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320" w:beforeLines="100" w:beforeAutospacing="0" w:after="320" w:afterLines="100" w:afterAutospacing="0" w:line="300" w:lineRule="auto"/>
        <w:ind w:left="0" w:leftChars="0" w:right="0" w:rightChars="0"/>
        <w:jc w:val="center"/>
        <w:textAlignment w:val="auto"/>
        <w:outlineLvl w:val="1"/>
        <w:rPr>
          <w:rFonts w:hint="default" w:ascii="Times New Roman" w:hAnsi="Times New Roman" w:cs="Times New Roman"/>
          <w:b w:val="0"/>
          <w:bCs w:val="0"/>
          <w:sz w:val="32"/>
          <w:szCs w:val="32"/>
        </w:rPr>
      </w:pPr>
      <w:bookmarkStart w:id="0" w:name="_Toc22832"/>
      <w:bookmarkStart w:id="1" w:name="_Toc10021"/>
      <w:r>
        <w:rPr>
          <w:rFonts w:hint="default" w:ascii="Times New Roman" w:hAnsi="Times New Roman" w:cs="Times New Roman"/>
          <w:b w:val="0"/>
          <w:bCs w:val="0"/>
          <w:sz w:val="32"/>
          <w:szCs w:val="32"/>
        </w:rPr>
        <w:t>护理学专业本科培养方案</w:t>
      </w:r>
      <w:bookmarkEnd w:id="0"/>
      <w:bookmarkEnd w:id="1"/>
      <w:bookmarkStart w:id="74" w:name="_GoBack"/>
      <w:bookmarkEnd w:id="74"/>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2" w:name="_Toc29290"/>
      <w:bookmarkStart w:id="3" w:name="_Toc16972"/>
      <w:r>
        <w:rPr>
          <w:rFonts w:hint="default" w:ascii="Times New Roman" w:hAnsi="Times New Roman" w:cs="Times New Roman"/>
          <w:b/>
          <w:bCs/>
          <w:sz w:val="24"/>
        </w:rPr>
        <w:t>一、专业代码及专业名称</w:t>
      </w:r>
      <w:bookmarkEnd w:id="2"/>
      <w:bookmarkEnd w:id="3"/>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kern w:val="0"/>
          <w:szCs w:val="21"/>
        </w:rPr>
      </w:pPr>
      <w:r>
        <w:rPr>
          <w:rFonts w:hint="default" w:ascii="Times New Roman" w:hAnsi="Times New Roman" w:cs="Times New Roman"/>
          <w:kern w:val="0"/>
          <w:szCs w:val="21"/>
        </w:rPr>
        <w:t>专业代码：</w:t>
      </w:r>
      <w:r>
        <w:rPr>
          <w:rFonts w:hint="default" w:ascii="Times New Roman" w:hAnsi="Times New Roman" w:cs="Times New Roman"/>
          <w:szCs w:val="21"/>
        </w:rPr>
        <w:t>101101</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kern w:val="0"/>
          <w:szCs w:val="21"/>
        </w:rPr>
      </w:pPr>
      <w:r>
        <w:rPr>
          <w:rFonts w:hint="default" w:ascii="Times New Roman" w:hAnsi="Times New Roman" w:cs="Times New Roman"/>
          <w:kern w:val="0"/>
          <w:szCs w:val="21"/>
        </w:rPr>
        <w:t>专业名称：</w:t>
      </w:r>
      <w:r>
        <w:rPr>
          <w:rFonts w:hint="default" w:ascii="Times New Roman" w:hAnsi="Times New Roman" w:cs="Times New Roman"/>
          <w:szCs w:val="21"/>
        </w:rPr>
        <w:t>护理学（Nursing）</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4" w:name="_Toc13680"/>
      <w:bookmarkStart w:id="5" w:name="_Toc29096"/>
      <w:r>
        <w:rPr>
          <w:rFonts w:hint="default" w:ascii="Times New Roman" w:hAnsi="Times New Roman" w:cs="Times New Roman"/>
          <w:b/>
          <w:bCs/>
          <w:sz w:val="24"/>
        </w:rPr>
        <w:t>二、培养目标及毕业要求</w:t>
      </w:r>
      <w:bookmarkEnd w:id="4"/>
      <w:bookmarkEnd w:id="5"/>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6" w:name="_Toc26219"/>
      <w:bookmarkStart w:id="7" w:name="_Toc11808"/>
      <w:r>
        <w:rPr>
          <w:rFonts w:hint="default" w:ascii="Times New Roman" w:hAnsi="Times New Roman" w:cs="Times New Roman"/>
          <w:b/>
          <w:bCs/>
          <w:szCs w:val="21"/>
        </w:rPr>
        <w:t>（一）培养目标</w:t>
      </w:r>
      <w:bookmarkEnd w:id="6"/>
      <w:bookmarkEnd w:id="7"/>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立足兵团、服务新疆、面向全国，促进区域护理事业发展，培养政治立场坚定，适应我国社会主义现代化建设和卫生保健事业发展需要的德智体美劳全面发展，系统掌握护理学及相关基础理论、基本知识和基本技能，具有良好的临床护理能力，较强的临床思维能力，基本的教学、科研及管理能力，并具备终生学习能力和良好职业素养，能够在医疗卫生、社区保健、重点人群照护、护理教育等相关领域，从事护理、教学、科研及管理相关工作，并具有职业发展潜能的高素质应用型护理专业人才。</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本专业毕业生在毕业后五年左右应达到以下目标：</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培养目标1：热爱护理事业，具有良好的思想品德、人文关怀能力和职业素养，关爱生命，平等、博爱，在专业实践中体现人道主义精神和全心全意为护理对象服务的专业精神。</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培养目标2：具备从事护理临床、教学、科研及管理工作的能力，能够把护理学相关知识、理论与实践融会贯通，善于运用护理学相关理论和方法去分析和解决实际问题。</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培养目标3：具备良好的沟通能力，能够在专业实践过程中与护理对象和相关专业人员有效沟通和合作，尊重护理对象的价值观、文化习俗、个人信仰和各项权力，体现良好的团队意识和合作精神。</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培养目标4：具备不断吸收新知识和新技术的能力，用于发现问题，循证实践，具有不断进行自我完善和推动专业发展的态度。</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8" w:name="_Toc14673"/>
      <w:bookmarkStart w:id="9" w:name="_Toc27571"/>
      <w:r>
        <w:rPr>
          <w:rFonts w:hint="default" w:ascii="Times New Roman" w:hAnsi="Times New Roman" w:cs="Times New Roman"/>
          <w:b/>
          <w:bCs/>
          <w:szCs w:val="21"/>
        </w:rPr>
        <w:t>（二）毕业要求</w:t>
      </w:r>
      <w:bookmarkEnd w:id="8"/>
      <w:bookmarkEnd w:id="9"/>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坚持以“健康，乐观、博爱、慎独”为理念，培养具有崇高的职业价值观和人道主义精神，能系统掌握和运用护理学专业知识和技能，为人类健康服务的高素质护理专业人才。</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 w:val="28"/>
          <w:szCs w:val="28"/>
        </w:rPr>
      </w:pPr>
      <w:r>
        <w:rPr>
          <w:rFonts w:hint="default" w:ascii="Times New Roman" w:hAnsi="Times New Roman" w:cs="Times New Roman"/>
          <w:b w:val="0"/>
          <w:bCs w:val="0"/>
          <w:szCs w:val="21"/>
        </w:rPr>
        <w:t xml:space="preserve">本专业学生在思想品德与职业态度、能力、知识方面达到以下要求： </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1.思想道德与职业素养</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具有良好的职业精神和医学人文素养，热爱护理事业、珍视生命，掌握医疗护理相关法律、伦理道德等相关学科基本理论和基本知识，依法执业、严谨求实，具备合作意识和终身学习观念。</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1.1思想品德：树立科学的世界观、人生观、价值观和社会主义荣辱观，热爱祖国，忠于人民。</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1.2专业精神：对护理学科有正确的认识，对护理学科发展具有责任感，初步形成以维护和促进人类健康为己任的专业价值观；珍视生命，平等、博爱，体现人道主义精神和全心全意为护理对象健康服务的专业精神。</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1.3职业行为：具有科学精神、慎独修养、严谨求实的工作态度及符合职业道德标准的职业行为；达到国家规定的大学生体育和军事训练合格标准，身心健康，能够履行救死扶伤的职责。</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1.4依法执业：树立依法执业的法律观念，自觉将专业行为纳入法律和伦理允许范围内，具有运用相关法律法规保护护理对象和自身的合法权益的意识。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1.5团队合作：尊重他人，具有集体主义精神和团队合作开展护理服务工作的意识。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1.6终身学习：具有创新精神和创业意识，树立终身学习的观念，具有主动获取新知识、不断进行自我完善和推动专业发展的态度。</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2.科学知识素养</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具有一定的科学素养，掌握护理学及相关学科的基础知识，能够应用科学思维方法，分析和解决临床工作中的问题。</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2.1人文社会科学知识：掌握与护理学相关的人文社会科学的基本理论和基本知识；熟悉影响健康和疾病的生物、心理、社会因素及其评估和干预方法。</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2.2医学基础知识：掌握与护理学相关的自然科学、基础医学、临床医学、预防医学、临床药学等学科的基本理论和基本知识。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2.3护理知识：掌握护理学专业的基本理论；掌握生命各阶段常见病、多发病、急危重症护理对象的护理知识；熟悉不同护理对象的基本需要及常见护理评估和干预方法。</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2.4预防保健知识：掌握常见传染病及突发公共卫生事件的预防、控制和管理知识；熟悉不同人群卫生保健的知识和方法，包括健康教育、疾病预防、康复和临终关怀。</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2.5科学思维培养：掌握文献检索、资料收集的基本方法，能够获取、甄别、理解并应用护理学等科学文献中的证据。</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3.临床护理能力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具有一定的临床护理能力，掌握护理学学科的基本知识和基本技能，具备一定的整体护理能力、护患沟通能力、应急救护能力，能够将所学知识和技能运用到护理实践中。</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3.1整体护理能力：具有应用多学科知识和护理程序的方法为护理对象实施整体护理的能力。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3.2综合实践能力：具有常见病、多发病的病情观察、护理诊断和综合护理实践能力；能熟练运用基础护理技术、急救护理技术、专科护理技术进行配合诊疗的能力。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3.3临床决策能力：具有利用护理学专业信息研究护理问题的综合能力，具有</w:t>
      </w:r>
      <w:r>
        <w:rPr>
          <w:rFonts w:hint="default" w:ascii="Times New Roman" w:hAnsi="Times New Roman" w:cs="Times New Roman"/>
          <w:b w:val="0"/>
          <w:bCs w:val="0"/>
          <w:color w:val="auto"/>
        </w:rPr>
        <w:t>初步运用批判性思维和临床决策的能力，以保证安全有效的专业实践。</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3.4沟通交流能力：具有与护理对象及其他卫生服务人员有效沟通交流的能力。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3.5应急救护能力：具有配合急危重症患者的抢救和突发事件的应急救护的初步能力。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3.6专业发展能力：具有初步的社区护理、临床护理教学及护理管理的能力；具有运用一门外语阅读护理文献和简单交流的能力。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4.社会健康服务</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具有促进群体健康的责任意识；掌握健康监测、评估的基本知识和基本技能，了解医疗卫生体系，能够关注并促进人群健康。</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4.1健康服务意识：了解国家的卫生工作基本方针、政策和法规；具有保护并促进个体和人群健康的责任意识。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4.2健康服务能力：了解影响人群健康、疾病和有效治疗的因素，包括文化、精神和社会价值观的多样化，以及社会经济、心理状态和自然环境因素；能够解释和评估人群的健康检查和预防措施，包括人群健康状况的监测、患者随访、用药、康复治疗等方面的指导等。</w:t>
      </w: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b w:val="0"/>
          <w:bCs w:val="0"/>
          <w:color w:val="auto"/>
          <w:spacing w:val="-11"/>
          <w:sz w:val="28"/>
          <w:szCs w:val="28"/>
        </w:rPr>
      </w:pPr>
      <w:bookmarkStart w:id="10" w:name="_Toc4493"/>
      <w:bookmarkStart w:id="11" w:name="_Toc18528"/>
      <w:bookmarkStart w:id="12" w:name="_Toc10210"/>
      <w:r>
        <w:rPr>
          <w:rFonts w:hint="default" w:ascii="Times New Roman" w:hAnsi="Times New Roman" w:cs="Times New Roman"/>
          <w:b w:val="0"/>
          <w:bCs w:val="0"/>
          <w:color w:val="auto"/>
          <w:kern w:val="2"/>
          <w:szCs w:val="21"/>
        </w:rPr>
        <w:t>4.3卫</w:t>
      </w:r>
      <w:r>
        <w:rPr>
          <w:rFonts w:hint="default" w:ascii="Times New Roman" w:hAnsi="Times New Roman" w:cs="Times New Roman"/>
          <w:b w:val="0"/>
          <w:bCs w:val="0"/>
          <w:color w:val="auto"/>
          <w:spacing w:val="-11"/>
          <w:kern w:val="2"/>
          <w:szCs w:val="21"/>
        </w:rPr>
        <w:t>生服务系统：了解医疗卫生系统的结构和功能，了解医院护理质量保障和医疗安全管理体系。</w:t>
      </w:r>
      <w:bookmarkEnd w:id="10"/>
      <w:bookmarkEnd w:id="11"/>
      <w:bookmarkEnd w:id="12"/>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color w:val="auto"/>
          <w:sz w:val="24"/>
        </w:rPr>
      </w:pPr>
      <w:bookmarkStart w:id="13" w:name="_Toc29179"/>
      <w:bookmarkStart w:id="14" w:name="_Toc11484"/>
      <w:r>
        <w:rPr>
          <w:rFonts w:hint="default" w:ascii="Times New Roman" w:hAnsi="Times New Roman" w:cs="Times New Roman"/>
          <w:b/>
          <w:bCs/>
          <w:color w:val="auto"/>
          <w:sz w:val="24"/>
        </w:rPr>
        <w:t>三、毕业学分要求</w:t>
      </w:r>
      <w:bookmarkEnd w:id="13"/>
      <w:bookmarkEnd w:id="14"/>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szCs w:val="21"/>
        </w:rPr>
      </w:pPr>
      <w:r>
        <w:rPr>
          <w:rFonts w:hint="default" w:ascii="Times New Roman" w:hAnsi="Times New Roman" w:cs="Times New Roman"/>
          <w:color w:val="auto"/>
          <w:szCs w:val="21"/>
        </w:rPr>
        <w:t>护理学专业毕业生至少修满175学分，其中必修156.5学分，选修18.5学分。</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color w:val="auto"/>
          <w:sz w:val="24"/>
        </w:rPr>
      </w:pPr>
      <w:bookmarkStart w:id="15" w:name="_Toc26963"/>
      <w:bookmarkStart w:id="16" w:name="_Toc30400"/>
      <w:r>
        <w:rPr>
          <w:rFonts w:hint="default" w:ascii="Times New Roman" w:hAnsi="Times New Roman" w:cs="Times New Roman"/>
          <w:b/>
          <w:bCs/>
          <w:color w:val="auto"/>
          <w:sz w:val="24"/>
        </w:rPr>
        <w:t>四、学制与学位</w:t>
      </w:r>
      <w:bookmarkEnd w:id="15"/>
      <w:bookmarkEnd w:id="16"/>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szCs w:val="21"/>
        </w:rPr>
      </w:pPr>
      <w:r>
        <w:rPr>
          <w:rFonts w:hint="default" w:ascii="Times New Roman" w:hAnsi="Times New Roman" w:cs="Times New Roman"/>
          <w:color w:val="auto"/>
          <w:szCs w:val="21"/>
        </w:rPr>
        <w:t>标准学制：四年</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szCs w:val="21"/>
        </w:rPr>
      </w:pPr>
      <w:r>
        <w:rPr>
          <w:rFonts w:hint="default" w:ascii="Times New Roman" w:hAnsi="Times New Roman" w:cs="Times New Roman"/>
          <w:color w:val="auto"/>
          <w:szCs w:val="21"/>
        </w:rPr>
        <w:t>授予学位：理学学士</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color w:val="auto"/>
          <w:sz w:val="24"/>
        </w:rPr>
      </w:pPr>
      <w:bookmarkStart w:id="17" w:name="_Toc6989"/>
      <w:bookmarkStart w:id="18" w:name="_Toc4576"/>
      <w:r>
        <w:rPr>
          <w:rFonts w:hint="default" w:ascii="Times New Roman" w:hAnsi="Times New Roman" w:cs="Times New Roman"/>
          <w:b/>
          <w:bCs/>
          <w:color w:val="auto"/>
          <w:sz w:val="24"/>
          <w:lang w:val="en-US" w:eastAsia="zh-CN"/>
        </w:rPr>
        <w:t>五</w:t>
      </w:r>
      <w:r>
        <w:rPr>
          <w:rFonts w:hint="default" w:ascii="Times New Roman" w:hAnsi="Times New Roman" w:cs="Times New Roman"/>
          <w:b/>
          <w:bCs/>
          <w:color w:val="auto"/>
          <w:sz w:val="24"/>
        </w:rPr>
        <w:t>、专业课程设置及教学计划表</w:t>
      </w:r>
      <w:bookmarkEnd w:id="17"/>
      <w:bookmarkEnd w:id="18"/>
      <w:r>
        <w:rPr>
          <w:rFonts w:hint="default" w:ascii="Times New Roman" w:hAnsi="Times New Roman" w:cs="Times New Roman"/>
          <w:b/>
          <w:bCs/>
          <w:color w:val="auto"/>
          <w:sz w:val="24"/>
        </w:rPr>
        <w:t xml:space="preserve"> </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color w:val="auto"/>
          <w:szCs w:val="21"/>
        </w:rPr>
      </w:pPr>
      <w:bookmarkStart w:id="19" w:name="_Toc22959"/>
      <w:bookmarkStart w:id="20" w:name="_Toc31141"/>
      <w:r>
        <w:rPr>
          <w:rFonts w:hint="default" w:ascii="Times New Roman" w:hAnsi="Times New Roman" w:cs="Times New Roman"/>
          <w:b/>
          <w:bCs/>
          <w:color w:val="auto"/>
          <w:szCs w:val="21"/>
        </w:rPr>
        <w:t>（一）通识教育（必修41学分，选修7学分）</w:t>
      </w:r>
      <w:bookmarkEnd w:id="19"/>
      <w:bookmarkEnd w:id="20"/>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修读要求：通识必修课程需修满41学分（其中思想政治理论课程修读18学分，大学外语类课程修读9学分，大学计算机类课程修读2学分，大学化学类课程修读3学分，体育素质拓展类课程修读9学分）；通识选修课</w:t>
      </w:r>
      <w:r>
        <w:rPr>
          <w:rFonts w:hint="eastAsia" w:ascii="Times New Roman" w:hAnsi="Times New Roman" w:cs="Times New Roman"/>
          <w:color w:val="auto"/>
          <w:kern w:val="0"/>
          <w:szCs w:val="21"/>
          <w:lang w:eastAsia="zh-CN"/>
        </w:rPr>
        <w:t>程</w:t>
      </w:r>
      <w:r>
        <w:rPr>
          <w:rFonts w:hint="default" w:ascii="Times New Roman" w:hAnsi="Times New Roman" w:cs="Times New Roman"/>
          <w:color w:val="auto"/>
          <w:kern w:val="0"/>
          <w:szCs w:val="21"/>
        </w:rPr>
        <w:t>最低选修7学分（其中美育类课程2学分，人文社会科学类课程5学分）。</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相关说明：</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1.四史课程</w:t>
      </w:r>
      <w:r>
        <w:rPr>
          <w:rFonts w:hint="eastAsia" w:ascii="Times New Roman" w:hAnsi="Times New Roman" w:cs="Times New Roman"/>
          <w:color w:val="auto"/>
          <w:kern w:val="0"/>
          <w:szCs w:val="21"/>
          <w:lang w:eastAsia="zh-CN"/>
        </w:rPr>
        <w:t>由《</w:t>
      </w:r>
      <w:r>
        <w:rPr>
          <w:rFonts w:hint="default" w:ascii="Times New Roman" w:hAnsi="Times New Roman" w:cs="Times New Roman"/>
          <w:color w:val="auto"/>
          <w:kern w:val="0"/>
          <w:szCs w:val="21"/>
        </w:rPr>
        <w:t>党史</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新中国史</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改革开放史</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社会主义发展史</w:t>
      </w:r>
      <w:r>
        <w:rPr>
          <w:rFonts w:hint="eastAsia" w:ascii="Times New Roman" w:hAnsi="Times New Roman" w:cs="Times New Roman"/>
          <w:color w:val="auto"/>
          <w:kern w:val="0"/>
          <w:szCs w:val="21"/>
          <w:lang w:eastAsia="zh-CN"/>
        </w:rPr>
        <w:t>》等</w:t>
      </w:r>
      <w:r>
        <w:rPr>
          <w:rFonts w:hint="default" w:ascii="Times New Roman" w:hAnsi="Times New Roman" w:cs="Times New Roman"/>
          <w:color w:val="auto"/>
          <w:kern w:val="0"/>
          <w:szCs w:val="21"/>
        </w:rPr>
        <w:t>四</w:t>
      </w:r>
      <w:r>
        <w:rPr>
          <w:rFonts w:hint="eastAsia" w:ascii="Times New Roman" w:hAnsi="Times New Roman" w:cs="Times New Roman"/>
          <w:color w:val="auto"/>
          <w:kern w:val="0"/>
          <w:szCs w:val="21"/>
          <w:lang w:eastAsia="zh-CN"/>
        </w:rPr>
        <w:t>门课程</w:t>
      </w:r>
      <w:r>
        <w:rPr>
          <w:rFonts w:hint="default" w:ascii="Times New Roman" w:hAnsi="Times New Roman" w:cs="Times New Roman"/>
          <w:color w:val="auto"/>
          <w:kern w:val="0"/>
          <w:szCs w:val="21"/>
        </w:rPr>
        <w:t>组成</w:t>
      </w:r>
      <w:r>
        <w:rPr>
          <w:rFonts w:hint="eastAsia" w:ascii="Times New Roman" w:hAnsi="Times New Roman" w:cs="Times New Roman"/>
          <w:color w:val="auto"/>
          <w:kern w:val="0"/>
          <w:szCs w:val="21"/>
          <w:lang w:eastAsia="zh-CN"/>
        </w:rPr>
        <w:t>，每门课程</w:t>
      </w:r>
      <w:r>
        <w:rPr>
          <w:rFonts w:hint="default" w:ascii="Times New Roman" w:hAnsi="Times New Roman" w:cs="Times New Roman"/>
          <w:color w:val="auto"/>
          <w:kern w:val="0"/>
          <w:szCs w:val="21"/>
        </w:rPr>
        <w:t>1学分（16学时）</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学生任选</w:t>
      </w:r>
      <w:r>
        <w:rPr>
          <w:rFonts w:hint="eastAsia" w:ascii="Times New Roman" w:hAnsi="Times New Roman" w:cs="Times New Roman"/>
          <w:color w:val="auto"/>
          <w:kern w:val="0"/>
          <w:szCs w:val="21"/>
          <w:lang w:val="en-US" w:eastAsia="zh-CN"/>
        </w:rPr>
        <w:t>1门课程进行学习</w:t>
      </w:r>
      <w:r>
        <w:rPr>
          <w:rFonts w:hint="default" w:ascii="Times New Roman" w:hAnsi="Times New Roman" w:cs="Times New Roman"/>
          <w:color w:val="auto"/>
          <w:kern w:val="0"/>
          <w:szCs w:val="21"/>
        </w:rPr>
        <w:t>。</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新中国史</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和</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社会主义发展史</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在第3学期开设，</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党史</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和</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改革开放史</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在第4学期开设。</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2.体育类课程：大学体育系列课程由四门课程组成</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lang w:eastAsia="zh-CN"/>
        </w:rPr>
        <w:t>每门课程1学分（32学时）；体能</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lang w:eastAsia="zh-CN"/>
        </w:rPr>
        <w:t>一</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lang w:eastAsia="zh-CN"/>
        </w:rPr>
        <w:t>可在第1</w:t>
      </w:r>
      <w:r>
        <w:rPr>
          <w:rFonts w:hint="eastAsia" w:ascii="Times New Roman" w:hAnsi="Times New Roman" w:cs="Times New Roman"/>
          <w:color w:val="auto"/>
          <w:kern w:val="0"/>
          <w:szCs w:val="21"/>
          <w:lang w:val="en-US" w:eastAsia="zh-CN"/>
        </w:rPr>
        <w:t>或</w:t>
      </w:r>
      <w:r>
        <w:rPr>
          <w:rFonts w:hint="default" w:ascii="Times New Roman" w:hAnsi="Times New Roman" w:cs="Times New Roman"/>
          <w:color w:val="auto"/>
          <w:kern w:val="0"/>
          <w:szCs w:val="21"/>
          <w:lang w:eastAsia="zh-CN"/>
        </w:rPr>
        <w:t>3学期修读</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lang w:eastAsia="zh-CN"/>
        </w:rPr>
        <w:t>体能</w:t>
      </w:r>
      <w:r>
        <w:rPr>
          <w:rFonts w:hint="eastAsia" w:ascii="Times New Roman" w:hAnsi="Times New Roman" w:cs="Times New Roman"/>
          <w:color w:val="auto"/>
          <w:kern w:val="0"/>
          <w:szCs w:val="21"/>
          <w:lang w:eastAsia="zh-CN"/>
        </w:rPr>
        <w:t>（二）</w:t>
      </w:r>
      <w:r>
        <w:rPr>
          <w:rFonts w:hint="default" w:ascii="Times New Roman" w:hAnsi="Times New Roman" w:cs="Times New Roman"/>
          <w:color w:val="auto"/>
          <w:kern w:val="0"/>
          <w:szCs w:val="21"/>
          <w:lang w:eastAsia="zh-CN"/>
        </w:rPr>
        <w:t>可在第2</w:t>
      </w:r>
      <w:r>
        <w:rPr>
          <w:rFonts w:hint="eastAsia" w:ascii="Times New Roman" w:hAnsi="Times New Roman" w:cs="Times New Roman"/>
          <w:color w:val="auto"/>
          <w:kern w:val="0"/>
          <w:szCs w:val="21"/>
          <w:lang w:val="en-US" w:eastAsia="zh-CN"/>
        </w:rPr>
        <w:t>或</w:t>
      </w:r>
      <w:r>
        <w:rPr>
          <w:rFonts w:hint="default" w:ascii="Times New Roman" w:hAnsi="Times New Roman" w:cs="Times New Roman"/>
          <w:color w:val="auto"/>
          <w:kern w:val="0"/>
          <w:szCs w:val="21"/>
          <w:lang w:eastAsia="zh-CN"/>
        </w:rPr>
        <w:t>4学期修读；体育技能课程可在第1至6学期修读</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lang w:eastAsia="zh-CN"/>
        </w:rPr>
        <w:t>且两个体育技能课程为不同体育运动项目。</w:t>
      </w:r>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4"/>
        <w:gridCol w:w="690"/>
        <w:gridCol w:w="1035"/>
        <w:gridCol w:w="3255"/>
        <w:gridCol w:w="660"/>
        <w:gridCol w:w="639"/>
        <w:gridCol w:w="714"/>
        <w:gridCol w:w="612"/>
        <w:gridCol w:w="67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54" w:type="dxa"/>
            <w:gridSpan w:val="2"/>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课程类别</w:t>
            </w:r>
          </w:p>
        </w:tc>
        <w:tc>
          <w:tcPr>
            <w:tcW w:w="103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课程代码</w:t>
            </w:r>
          </w:p>
        </w:tc>
        <w:tc>
          <w:tcPr>
            <w:tcW w:w="325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课程名称</w:t>
            </w:r>
          </w:p>
        </w:tc>
        <w:tc>
          <w:tcPr>
            <w:tcW w:w="66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分</w:t>
            </w:r>
          </w:p>
        </w:tc>
        <w:tc>
          <w:tcPr>
            <w:tcW w:w="639"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时</w:t>
            </w:r>
          </w:p>
        </w:tc>
        <w:tc>
          <w:tcPr>
            <w:tcW w:w="1326" w:type="dxa"/>
            <w:gridSpan w:val="2"/>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学时分配</w:t>
            </w:r>
          </w:p>
        </w:tc>
        <w:tc>
          <w:tcPr>
            <w:tcW w:w="67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开课</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学期</w:t>
            </w:r>
          </w:p>
        </w:tc>
        <w:tc>
          <w:tcPr>
            <w:tcW w:w="1077"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21" w:name="_Toc19302"/>
            <w:bookmarkStart w:id="22" w:name="_Toc13978"/>
            <w:bookmarkStart w:id="23" w:name="_Toc4319"/>
            <w:r>
              <w:rPr>
                <w:rFonts w:hint="default" w:ascii="Times New Roman" w:hAnsi="Times New Roman" w:cs="Times New Roman"/>
                <w:color w:val="auto"/>
              </w:rPr>
              <w:t>开课</w:t>
            </w:r>
            <w:bookmarkEnd w:id="21"/>
            <w:bookmarkEnd w:id="22"/>
            <w:bookmarkEnd w:id="23"/>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24" w:name="_Toc993"/>
            <w:bookmarkStart w:id="25" w:name="_Toc16532"/>
            <w:bookmarkStart w:id="26" w:name="_Toc25085"/>
            <w:r>
              <w:rPr>
                <w:rFonts w:hint="default" w:ascii="Times New Roman" w:hAnsi="Times New Roman" w:cs="Times New Roman"/>
                <w:color w:val="auto"/>
              </w:rPr>
              <w:t>学院</w:t>
            </w:r>
            <w:bookmarkEnd w:id="24"/>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54" w:type="dxa"/>
            <w:gridSpan w:val="2"/>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p>
        </w:tc>
        <w:tc>
          <w:tcPr>
            <w:tcW w:w="103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p>
        </w:tc>
        <w:tc>
          <w:tcPr>
            <w:tcW w:w="325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b/>
                <w:bCs/>
                <w:color w:val="auto"/>
                <w:szCs w:val="21"/>
              </w:rPr>
            </w:pPr>
          </w:p>
        </w:tc>
        <w:tc>
          <w:tcPr>
            <w:tcW w:w="66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p>
        </w:tc>
        <w:tc>
          <w:tcPr>
            <w:tcW w:w="639"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理论</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讲授</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学时</w:t>
            </w:r>
          </w:p>
        </w:tc>
        <w:tc>
          <w:tcPr>
            <w:tcW w:w="61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实验/实践</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学时</w:t>
            </w:r>
          </w:p>
        </w:tc>
        <w:tc>
          <w:tcPr>
            <w:tcW w:w="67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p>
        </w:tc>
        <w:tc>
          <w:tcPr>
            <w:tcW w:w="1077"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必修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color w:val="auto"/>
                <w:szCs w:val="21"/>
              </w:rPr>
            </w:pPr>
            <w:r>
              <w:rPr>
                <w:rFonts w:hint="default" w:ascii="Times New Roman" w:hAnsi="Times New Roman" w:cs="Times New Roman"/>
                <w:bCs/>
                <w:color w:val="auto"/>
                <w:szCs w:val="21"/>
              </w:rPr>
              <w:t>课程</w:t>
            </w:r>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p>
        </w:tc>
        <w:tc>
          <w:tcPr>
            <w:tcW w:w="690"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思想</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政治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理论</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szCs w:val="21"/>
              </w:rPr>
              <w:t>课程</w:t>
            </w: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11811001</w:t>
            </w:r>
          </w:p>
        </w:tc>
        <w:tc>
          <w:tcPr>
            <w:tcW w:w="3255"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思想道德与法治</w:t>
            </w:r>
            <w:r>
              <w:rPr>
                <w:rFonts w:hint="default" w:ascii="Times New Roman" w:hAnsi="Times New Roman" w:cs="Times New Roman"/>
                <w:color w:val="auto"/>
                <w:spacing w:val="-11"/>
                <w:sz w:val="21"/>
              </w:rPr>
              <w:t>（</w:t>
            </w:r>
            <w:r>
              <w:rPr>
                <w:rFonts w:ascii="Times New Roman" w:hAnsi="Times New Roman" w:eastAsia="宋体" w:cs="Times New Roman"/>
                <w:color w:val="000000"/>
                <w:spacing w:val="-11"/>
                <w:sz w:val="21"/>
              </w:rPr>
              <w:t>Ideological</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and</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Moral</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Cultivation</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and</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the</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Rule</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of</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Law</w:t>
            </w:r>
            <w:r>
              <w:rPr>
                <w:rFonts w:hint="default" w:ascii="Times New Roman" w:hAnsi="Times New Roman" w:cs="Times New Roman"/>
                <w:color w:val="auto"/>
                <w:spacing w:val="-11"/>
                <w:sz w:val="21"/>
              </w:rPr>
              <w:t>）</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2.5</w:t>
            </w:r>
          </w:p>
        </w:tc>
        <w:tc>
          <w:tcPr>
            <w:tcW w:w="639"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kern w:val="0"/>
                <w:szCs w:val="21"/>
              </w:rPr>
              <w:t>40</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1077"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11811002</w:t>
            </w:r>
          </w:p>
        </w:tc>
        <w:tc>
          <w:tcPr>
            <w:tcW w:w="325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中国近现代史纲要（</w:t>
            </w:r>
            <w:r>
              <w:rPr>
                <w:rFonts w:hint="default" w:ascii="Times New Roman" w:hAnsi="Times New Roman" w:cs="Times New Roman"/>
                <w:color w:val="auto"/>
                <w:szCs w:val="21"/>
                <w:lang w:eastAsia="zh-CN"/>
              </w:rPr>
              <w:t>An Outline of Modern and Contemporary Chinese History</w:t>
            </w:r>
            <w:r>
              <w:rPr>
                <w:rFonts w:hint="default" w:ascii="Times New Roman" w:hAnsi="Times New Roman" w:cs="Times New Roman"/>
                <w:color w:val="auto"/>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1077"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11811004</w:t>
            </w:r>
          </w:p>
        </w:tc>
        <w:tc>
          <w:tcPr>
            <w:tcW w:w="325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形势与政策（</w:t>
            </w:r>
            <w:r>
              <w:rPr>
                <w:rFonts w:hint="default" w:ascii="Times New Roman" w:hAnsi="Times New Roman" w:cs="Times New Roman"/>
                <w:szCs w:val="21"/>
                <w:lang w:eastAsia="zh-CN"/>
              </w:rPr>
              <w:t>Current Situation and Policy</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2,3,4,5</w:t>
            </w:r>
          </w:p>
        </w:tc>
        <w:tc>
          <w:tcPr>
            <w:tcW w:w="1077"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11811003</w:t>
            </w:r>
          </w:p>
        </w:tc>
        <w:tc>
          <w:tcPr>
            <w:tcW w:w="3255" w:type="dxa"/>
            <w:vAlign w:val="center"/>
          </w:tcPr>
          <w:p>
            <w:pPr>
              <w:keepNext w:val="0"/>
              <w:keepLines w:val="0"/>
              <w:pageBreakBefore w:val="0"/>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简明新疆地方史教程（</w:t>
            </w:r>
            <w:r>
              <w:rPr>
                <w:rFonts w:hint="default" w:ascii="Times New Roman" w:hAnsi="Times New Roman" w:cs="Times New Roman"/>
                <w:szCs w:val="21"/>
                <w:lang w:eastAsia="zh-CN"/>
              </w:rPr>
              <w:t>A Concise History of Xinjiang</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077"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21811003-</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i/>
                <w:szCs w:val="21"/>
              </w:rPr>
            </w:pPr>
            <w:r>
              <w:rPr>
                <w:rFonts w:hint="default" w:ascii="Times New Roman" w:hAnsi="Times New Roman" w:cs="Times New Roman"/>
                <w:szCs w:val="21"/>
              </w:rPr>
              <w:t>21811006</w:t>
            </w:r>
          </w:p>
        </w:tc>
        <w:tc>
          <w:tcPr>
            <w:tcW w:w="3255" w:type="dxa"/>
            <w:vAlign w:val="center"/>
          </w:tcPr>
          <w:p>
            <w:pPr>
              <w:keepNext w:val="0"/>
              <w:keepLines w:val="0"/>
              <w:pageBreakBefore w:val="0"/>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四史课程</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3-4</w:t>
            </w:r>
          </w:p>
        </w:tc>
        <w:tc>
          <w:tcPr>
            <w:tcW w:w="107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14"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21811002</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kern w:val="0"/>
                <w:szCs w:val="21"/>
              </w:rPr>
              <w:t>毛泽东思想和中国特色社会主义理论体系概论（</w:t>
            </w:r>
            <w:r>
              <w:rPr>
                <w:rFonts w:hint="default" w:ascii="Times New Roman" w:hAnsi="Times New Roman" w:cs="Times New Roman"/>
                <w:kern w:val="0"/>
                <w:szCs w:val="21"/>
                <w:lang w:eastAsia="zh-CN"/>
              </w:rPr>
              <w:t>An Introduction to Mao Zedong Thought and the Theoretical System of Socialism with Chinese Characteristics</w:t>
            </w:r>
            <w:r>
              <w:rPr>
                <w:rFonts w:hint="default" w:ascii="Times New Roman" w:hAnsi="Times New Roman" w:cs="Times New Roman"/>
                <w:kern w:val="0"/>
                <w:szCs w:val="21"/>
              </w:rPr>
              <w:t>）</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9"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107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21811001</w:t>
            </w:r>
          </w:p>
        </w:tc>
        <w:tc>
          <w:tcPr>
            <w:tcW w:w="3255" w:type="dxa"/>
            <w:vAlign w:val="center"/>
          </w:tcPr>
          <w:p>
            <w:pPr>
              <w:keepNext w:val="0"/>
              <w:keepLines w:val="0"/>
              <w:pageBreakBefore w:val="0"/>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马克思主义基本原理（</w:t>
            </w:r>
            <w:r>
              <w:rPr>
                <w:rFonts w:ascii="Times New Roman" w:hAnsi="Times New Roman" w:eastAsia="宋体" w:cs="Times New Roman"/>
                <w:color w:val="000000"/>
                <w:szCs w:val="21"/>
              </w:rPr>
              <w:t>Fundamental</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Principles</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of</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Marxism</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07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31811001</w:t>
            </w:r>
          </w:p>
        </w:tc>
        <w:tc>
          <w:tcPr>
            <w:tcW w:w="3255" w:type="dxa"/>
            <w:vAlign w:val="center"/>
          </w:tcPr>
          <w:p>
            <w:pPr>
              <w:keepNext w:val="0"/>
              <w:keepLines w:val="0"/>
              <w:pageBreakBefore w:val="0"/>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kern w:val="0"/>
                <w:szCs w:val="21"/>
              </w:rPr>
              <w:t>习近平新时代中国特色社会主义思想概论</w:t>
            </w:r>
            <w:r>
              <w:rPr>
                <w:rFonts w:hint="default" w:ascii="Times New Roman" w:hAnsi="Times New Roman" w:cs="Times New Roman"/>
                <w:spacing w:val="-11"/>
                <w:kern w:val="0"/>
                <w:sz w:val="21"/>
                <w:szCs w:val="21"/>
              </w:rPr>
              <w:t>（An Introduction to Xi Jinping Thought on Socialism with Chinese Characteristics for a New Era）</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eastAsia="仿宋" w:cs="Times New Roman"/>
                <w:kern w:val="0"/>
                <w:szCs w:val="21"/>
              </w:rPr>
              <w:t>3</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eastAsia="仿宋" w:cs="Times New Roman"/>
                <w:kern w:val="0"/>
                <w:szCs w:val="21"/>
              </w:rPr>
              <w:t>48</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eastAsia="仿宋" w:cs="Times New Roman"/>
                <w:kern w:val="0"/>
                <w:szCs w:val="21"/>
              </w:rPr>
              <w:t>48</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07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tcBorders>
              <w:bottom w:val="single" w:color="auto" w:sz="4" w:space="0"/>
            </w:tcBorders>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外语类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t>课程</w:t>
            </w:r>
          </w:p>
        </w:tc>
        <w:tc>
          <w:tcPr>
            <w:tcW w:w="4290" w:type="dxa"/>
            <w:gridSpan w:val="2"/>
            <w:vAlign w:val="center"/>
          </w:tcPr>
          <w:p>
            <w:pPr>
              <w:keepNext w:val="0"/>
              <w:keepLines w:val="0"/>
              <w:pageBreakBefore w:val="0"/>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rPr>
              <w:t>修读大学外语（大学英语、大学俄语、大学日语等）修满9学分，160学时。</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9</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160</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128</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1,2,3,4</w:t>
            </w:r>
          </w:p>
        </w:tc>
        <w:tc>
          <w:tcPr>
            <w:tcW w:w="1077"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外国语</w:t>
            </w:r>
          </w:p>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计算机类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szCs w:val="21"/>
              </w:rPr>
              <w:t>课程</w:t>
            </w:r>
          </w:p>
        </w:tc>
        <w:tc>
          <w:tcPr>
            <w:tcW w:w="1035" w:type="dxa"/>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bookmarkStart w:id="27" w:name="_Toc11467"/>
            <w:bookmarkStart w:id="28" w:name="_Toc2216"/>
            <w:bookmarkStart w:id="29" w:name="_Toc29305"/>
            <w:r>
              <w:rPr>
                <w:rFonts w:hint="default" w:ascii="Times New Roman" w:hAnsi="Times New Roman" w:cs="Times New Roman"/>
                <w:b w:val="0"/>
                <w:bCs w:val="0"/>
                <w:color w:val="auto"/>
              </w:rPr>
              <w:t>10811001</w:t>
            </w:r>
            <w:bookmarkEnd w:id="27"/>
            <w:bookmarkEnd w:id="28"/>
            <w:bookmarkEnd w:id="29"/>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rPr>
              <w:t>大学计算机基础（Fundamentals of College Computer Science）</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1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7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10811002</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多媒体技术及应用（</w:t>
            </w:r>
            <w:r>
              <w:rPr>
                <w:rFonts w:hint="default" w:ascii="Times New Roman" w:hAnsi="Times New Roman" w:cs="Times New Roman"/>
                <w:szCs w:val="21"/>
                <w:lang w:eastAsia="zh-CN"/>
              </w:rPr>
              <w:t>Multimedia Technology and Application</w:t>
            </w:r>
            <w:r>
              <w:rPr>
                <w:rFonts w:hint="default" w:ascii="Times New Roman" w:hAnsi="Times New Roman" w:cs="Times New Roman"/>
                <w:szCs w:val="21"/>
              </w:rPr>
              <w:t>）</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1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77"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10711003</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大学化学C（College Chemistry C）</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77"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10711007</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大学化学实验C（College Chemistry Experiments C）</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77"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3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10311003</w:t>
            </w:r>
          </w:p>
        </w:tc>
        <w:tc>
          <w:tcPr>
            <w:tcW w:w="325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体育技能（一）（</w:t>
            </w:r>
            <w:r>
              <w:rPr>
                <w:rFonts w:hint="default" w:ascii="Times New Roman" w:hAnsi="Times New Roman" w:cs="Times New Roman"/>
                <w:szCs w:val="21"/>
                <w:lang w:eastAsia="zh-CN"/>
              </w:rPr>
              <w:t>Sports Skills I</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077"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rPr>
            </w:pPr>
          </w:p>
        </w:tc>
        <w:tc>
          <w:tcPr>
            <w:tcW w:w="103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10311004</w:t>
            </w:r>
          </w:p>
        </w:tc>
        <w:tc>
          <w:tcPr>
            <w:tcW w:w="325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体育技能（二）（</w:t>
            </w:r>
            <w:r>
              <w:rPr>
                <w:rFonts w:hint="default" w:ascii="Times New Roman" w:hAnsi="Times New Roman" w:cs="Times New Roman"/>
                <w:szCs w:val="21"/>
                <w:lang w:eastAsia="zh-CN"/>
              </w:rPr>
              <w:t>Sports Skills II</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077"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10311001</w:t>
            </w:r>
          </w:p>
        </w:tc>
        <w:tc>
          <w:tcPr>
            <w:tcW w:w="3255" w:type="dxa"/>
            <w:vAlign w:val="center"/>
          </w:tcPr>
          <w:p>
            <w:pPr>
              <w:keepNext w:val="0"/>
              <w:keepLines w:val="0"/>
              <w:pageBreakBefore w:val="0"/>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体能（一）（Physical Capability I）</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1、3</w:t>
            </w:r>
          </w:p>
        </w:tc>
        <w:tc>
          <w:tcPr>
            <w:tcW w:w="1077"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rPr>
            </w:pPr>
          </w:p>
        </w:tc>
        <w:tc>
          <w:tcPr>
            <w:tcW w:w="103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10311002</w:t>
            </w:r>
          </w:p>
        </w:tc>
        <w:tc>
          <w:tcPr>
            <w:tcW w:w="325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体能（二）</w:t>
            </w:r>
            <w:r>
              <w:rPr>
                <w:rFonts w:hint="default" w:ascii="Times New Roman" w:hAnsi="Times New Roman" w:cs="Times New Roman"/>
              </w:rPr>
              <w:t>（Physical Capability II）</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2、4</w:t>
            </w:r>
          </w:p>
        </w:tc>
        <w:tc>
          <w:tcPr>
            <w:tcW w:w="1077"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0" w:name="_Toc7340"/>
            <w:bookmarkStart w:id="31" w:name="_Toc31558"/>
            <w:bookmarkStart w:id="32" w:name="_Toc26686"/>
            <w:r>
              <w:rPr>
                <w:rFonts w:hint="default" w:ascii="Times New Roman" w:hAnsi="Times New Roman" w:cs="Times New Roman"/>
                <w:b w:val="0"/>
                <w:bCs w:val="0"/>
                <w:color w:val="auto"/>
                <w:kern w:val="2"/>
                <w:szCs w:val="21"/>
              </w:rPr>
              <w:t>素质</w:t>
            </w:r>
            <w:bookmarkEnd w:id="30"/>
            <w:bookmarkEnd w:id="31"/>
            <w:bookmarkEnd w:id="32"/>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3" w:name="_Toc16860"/>
            <w:bookmarkStart w:id="34" w:name="_Toc6654"/>
            <w:bookmarkStart w:id="35" w:name="_Toc4477"/>
            <w:r>
              <w:rPr>
                <w:rFonts w:hint="default" w:ascii="Times New Roman" w:hAnsi="Times New Roman" w:cs="Times New Roman"/>
                <w:b w:val="0"/>
                <w:bCs w:val="0"/>
                <w:color w:val="auto"/>
                <w:kern w:val="2"/>
                <w:szCs w:val="21"/>
              </w:rPr>
              <w:t>拓展类</w:t>
            </w:r>
            <w:bookmarkEnd w:id="33"/>
            <w:bookmarkEnd w:id="34"/>
            <w:bookmarkEnd w:id="35"/>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6" w:name="_Toc24277"/>
            <w:bookmarkStart w:id="37" w:name="_Toc31903"/>
            <w:bookmarkStart w:id="38" w:name="_Toc1120"/>
            <w:r>
              <w:rPr>
                <w:rFonts w:hint="default" w:ascii="Times New Roman" w:hAnsi="Times New Roman" w:cs="Times New Roman"/>
                <w:b w:val="0"/>
                <w:bCs w:val="0"/>
                <w:color w:val="auto"/>
                <w:kern w:val="2"/>
                <w:szCs w:val="21"/>
              </w:rPr>
              <w:t>课程</w:t>
            </w:r>
            <w:bookmarkEnd w:id="36"/>
            <w:bookmarkEnd w:id="37"/>
            <w:bookmarkEnd w:id="38"/>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12111001</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pacing w:val="-11"/>
                <w:sz w:val="21"/>
                <w:szCs w:val="21"/>
              </w:rPr>
            </w:pPr>
            <w:r>
              <w:rPr>
                <w:rFonts w:hint="default" w:ascii="Times New Roman" w:hAnsi="Times New Roman" w:cs="Times New Roman"/>
                <w:szCs w:val="21"/>
              </w:rPr>
              <w:t>大学生心理健康教育</w:t>
            </w:r>
            <w:r>
              <w:rPr>
                <w:rFonts w:hint="default" w:ascii="Times New Roman" w:hAnsi="Times New Roman" w:cs="Times New Roman"/>
                <w:spacing w:val="-11"/>
                <w:sz w:val="21"/>
                <w:szCs w:val="21"/>
              </w:rPr>
              <w:t>（Psychological</w:t>
            </w:r>
          </w:p>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pacing w:val="-11"/>
                <w:sz w:val="21"/>
                <w:szCs w:val="21"/>
              </w:rPr>
              <w:t>Health Education for College Students）</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1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77"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心理健康教育中心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12311002</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大学生职业发展与就业指导（</w:t>
            </w:r>
            <w:r>
              <w:rPr>
                <w:rFonts w:hint="default" w:ascii="Times New Roman" w:hAnsi="Times New Roman" w:cs="Times New Roman"/>
                <w:szCs w:val="21"/>
                <w:lang w:eastAsia="zh-CN"/>
              </w:rPr>
              <w:t>Career Development and Employment Guidance for College Students</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639"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714"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1,3,5,7</w:t>
            </w:r>
          </w:p>
        </w:tc>
        <w:tc>
          <w:tcPr>
            <w:tcW w:w="1077"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10211001</w:t>
            </w:r>
          </w:p>
        </w:tc>
        <w:tc>
          <w:tcPr>
            <w:tcW w:w="325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军事理论与国家安全</w:t>
            </w:r>
            <w:r>
              <w:rPr>
                <w:rFonts w:hint="default" w:ascii="Times New Roman" w:hAnsi="Times New Roman" w:cs="Times New Roman"/>
              </w:rPr>
              <w:t>（</w:t>
            </w:r>
            <w:r>
              <w:rPr>
                <w:rFonts w:hint="default" w:ascii="Times New Roman" w:hAnsi="Times New Roman" w:cs="Times New Roman"/>
                <w:lang w:eastAsia="zh-CN"/>
              </w:rPr>
              <w:t>Military Theory and National Security</w:t>
            </w:r>
            <w:r>
              <w:rPr>
                <w:rFonts w:hint="default" w:ascii="Times New Roman" w:hAnsi="Times New Roman" w:cs="Times New Roman"/>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9"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1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77"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rPr>
            </w:pPr>
          </w:p>
        </w:tc>
        <w:tc>
          <w:tcPr>
            <w:tcW w:w="1035"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11611001</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rPr>
            </w:pPr>
            <w:r>
              <w:rPr>
                <w:rFonts w:hint="default" w:ascii="Times New Roman" w:hAnsi="Times New Roman" w:cs="Times New Roman"/>
              </w:rPr>
              <w:t>创新创业基础</w:t>
            </w:r>
            <w:r>
              <w:rPr>
                <w:rFonts w:hint="default" w:ascii="Times New Roman" w:hAnsi="Times New Roman" w:cs="Times New Roman"/>
                <w:szCs w:val="21"/>
              </w:rPr>
              <w:t>（Fundamentals of Innovation and Entrepreneurship）</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9"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1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1077"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经济与</w:t>
            </w:r>
          </w:p>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选修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69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美育类</w:t>
            </w:r>
          </w:p>
        </w:tc>
        <w:tc>
          <w:tcPr>
            <w:tcW w:w="1035"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模块一</w:t>
            </w:r>
          </w:p>
        </w:tc>
        <w:tc>
          <w:tcPr>
            <w:tcW w:w="3255" w:type="dxa"/>
            <w:vAlign w:val="center"/>
          </w:tcPr>
          <w:p>
            <w:pPr>
              <w:keepNext w:val="0"/>
              <w:keepLines w:val="0"/>
              <w:pageBreakBefore w:val="0"/>
              <w:widowControl/>
              <w:kinsoku/>
              <w:wordWrap/>
              <w:overflowPunct/>
              <w:topLinePunct w:val="0"/>
              <w:bidi w:val="0"/>
              <w:adjustRightInd w:val="0"/>
              <w:snapToGrid w:val="0"/>
              <w:spacing w:beforeAutospacing="0" w:afterAutospacing="0" w:line="236"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6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3717"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至少选修一门课，最低选修2学分。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人文社会科学类</w:t>
            </w:r>
          </w:p>
        </w:tc>
        <w:tc>
          <w:tcPr>
            <w:tcW w:w="1035"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模块二</w:t>
            </w:r>
          </w:p>
        </w:tc>
        <w:tc>
          <w:tcPr>
            <w:tcW w:w="3255"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6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3717"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最低选修5学分。</w:t>
            </w:r>
          </w:p>
        </w:tc>
      </w:tr>
    </w:tbl>
    <w:p>
      <w:pPr>
        <w:rPr>
          <w:rFonts w:hint="default" w:ascii="Times New Roman" w:hAnsi="Times New Roman" w:cs="Times New Roman"/>
          <w:b/>
          <w:bCs/>
          <w:szCs w:val="21"/>
        </w:rPr>
      </w:pPr>
      <w:bookmarkStart w:id="39" w:name="_Toc16968"/>
      <w:r>
        <w:rPr>
          <w:rFonts w:hint="default" w:ascii="Times New Roman" w:hAnsi="Times New Roman" w:cs="Times New Roman"/>
          <w:b/>
          <w:bCs/>
          <w:szCs w:val="21"/>
        </w:rPr>
        <w:br w:type="page"/>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40" w:name="_Toc648"/>
      <w:r>
        <w:rPr>
          <w:rFonts w:hint="default" w:ascii="Times New Roman" w:hAnsi="Times New Roman" w:cs="Times New Roman"/>
          <w:b/>
          <w:bCs/>
          <w:szCs w:val="21"/>
        </w:rPr>
        <w:t>（二）专业教育（必修79.5学分，选修11.5学分）</w:t>
      </w:r>
      <w:bookmarkEnd w:id="39"/>
      <w:bookmarkEnd w:id="40"/>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kern w:val="0"/>
          <w:szCs w:val="21"/>
        </w:rPr>
      </w:pPr>
      <w:r>
        <w:rPr>
          <w:rFonts w:hint="default" w:ascii="Times New Roman" w:hAnsi="Times New Roman" w:cs="Times New Roman"/>
          <w:kern w:val="0"/>
          <w:szCs w:val="21"/>
        </w:rPr>
        <w:t>修读要求：专业教育必修课程需修满79.5学分（其中专业基础课程修读</w:t>
      </w:r>
      <w:r>
        <w:rPr>
          <w:rFonts w:hint="default" w:ascii="Times New Roman" w:hAnsi="Times New Roman" w:cs="Times New Roman"/>
          <w:kern w:val="0"/>
          <w:szCs w:val="21"/>
          <w:lang w:val="en-US" w:eastAsia="zh-CN"/>
        </w:rPr>
        <w:t>24</w:t>
      </w:r>
      <w:r>
        <w:rPr>
          <w:rFonts w:hint="default" w:ascii="Times New Roman" w:hAnsi="Times New Roman" w:cs="Times New Roman"/>
          <w:kern w:val="0"/>
          <w:szCs w:val="21"/>
        </w:rPr>
        <w:t>学分，专业</w:t>
      </w:r>
      <w:r>
        <w:rPr>
          <w:rFonts w:hint="default" w:ascii="Times New Roman" w:hAnsi="Times New Roman" w:cs="Times New Roman"/>
          <w:kern w:val="0"/>
          <w:szCs w:val="21"/>
          <w:lang w:val="en-US" w:eastAsia="zh-CN"/>
        </w:rPr>
        <w:t>核心</w:t>
      </w:r>
      <w:r>
        <w:rPr>
          <w:rFonts w:hint="default" w:ascii="Times New Roman" w:hAnsi="Times New Roman" w:cs="Times New Roman"/>
          <w:kern w:val="0"/>
          <w:szCs w:val="21"/>
        </w:rPr>
        <w:t>课程修读</w:t>
      </w:r>
      <w:r>
        <w:rPr>
          <w:rFonts w:hint="default" w:ascii="Times New Roman" w:hAnsi="Times New Roman" w:cs="Times New Roman"/>
          <w:kern w:val="0"/>
          <w:szCs w:val="21"/>
          <w:lang w:val="en-US" w:eastAsia="zh-CN"/>
        </w:rPr>
        <w:t>55.5</w:t>
      </w:r>
      <w:r>
        <w:rPr>
          <w:rFonts w:hint="default" w:ascii="Times New Roman" w:hAnsi="Times New Roman" w:cs="Times New Roman"/>
          <w:kern w:val="0"/>
          <w:szCs w:val="21"/>
        </w:rPr>
        <w:t>学分）；专业教育选修课</w:t>
      </w:r>
      <w:r>
        <w:rPr>
          <w:rFonts w:hint="eastAsia" w:ascii="Times New Roman" w:hAnsi="Times New Roman" w:cs="Times New Roman"/>
          <w:kern w:val="0"/>
          <w:szCs w:val="21"/>
          <w:lang w:eastAsia="zh-CN"/>
        </w:rPr>
        <w:t>程</w:t>
      </w:r>
      <w:r>
        <w:rPr>
          <w:rFonts w:hint="default" w:ascii="Times New Roman" w:hAnsi="Times New Roman" w:cs="Times New Roman"/>
          <w:kern w:val="0"/>
          <w:szCs w:val="21"/>
        </w:rPr>
        <w:t>最低选修11.5学分（其中专业方向课程最低选修7.5学分，专业拓展课程最低选修4学分）。</w:t>
      </w:r>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1"/>
        <w:gridCol w:w="333"/>
        <w:gridCol w:w="306"/>
        <w:gridCol w:w="1050"/>
        <w:gridCol w:w="3240"/>
        <w:gridCol w:w="660"/>
        <w:gridCol w:w="630"/>
        <w:gridCol w:w="720"/>
        <w:gridCol w:w="615"/>
        <w:gridCol w:w="690"/>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60" w:type="dxa"/>
            <w:gridSpan w:val="3"/>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类别</w:t>
            </w:r>
          </w:p>
        </w:tc>
        <w:tc>
          <w:tcPr>
            <w:tcW w:w="1050"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3240"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60"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630"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时</w:t>
            </w:r>
          </w:p>
        </w:tc>
        <w:tc>
          <w:tcPr>
            <w:tcW w:w="1335" w:type="dxa"/>
            <w:gridSpan w:val="2"/>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学时分配</w:t>
            </w:r>
          </w:p>
        </w:tc>
        <w:tc>
          <w:tcPr>
            <w:tcW w:w="690"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056"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p>
            <w:pPr>
              <w:pStyle w:val="2"/>
              <w:pageBreakBefore w:val="0"/>
              <w:kinsoku/>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41" w:name="_Toc8331"/>
            <w:bookmarkStart w:id="42" w:name="_Toc23451"/>
            <w:bookmarkStart w:id="43" w:name="_Toc21311"/>
            <w:r>
              <w:rPr>
                <w:rFonts w:hint="default" w:ascii="Times New Roman" w:hAnsi="Times New Roman" w:cs="Times New Roman"/>
                <w:color w:val="auto"/>
              </w:rPr>
              <w:t>开课</w:t>
            </w:r>
            <w:bookmarkEnd w:id="41"/>
            <w:bookmarkEnd w:id="42"/>
            <w:bookmarkEnd w:id="43"/>
          </w:p>
          <w:p>
            <w:pPr>
              <w:pStyle w:val="2"/>
              <w:pageBreakBefore w:val="0"/>
              <w:kinsoku/>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44" w:name="_Toc29551"/>
            <w:bookmarkStart w:id="45" w:name="_Toc20579"/>
            <w:bookmarkStart w:id="46" w:name="_Toc2400"/>
            <w:r>
              <w:rPr>
                <w:rFonts w:hint="default" w:ascii="Times New Roman" w:hAnsi="Times New Roman" w:cs="Times New Roman"/>
                <w:color w:val="auto"/>
              </w:rPr>
              <w:t>学院</w:t>
            </w:r>
            <w:bookmarkEnd w:id="44"/>
            <w:bookmarkEnd w:id="45"/>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60" w:type="dxa"/>
            <w:gridSpan w:val="3"/>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Merge w:val="continue"/>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240" w:type="dxa"/>
            <w:vMerge w:val="continue"/>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p>
        </w:tc>
        <w:tc>
          <w:tcPr>
            <w:tcW w:w="660" w:type="dxa"/>
            <w:vMerge w:val="continue"/>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630" w:type="dxa"/>
            <w:vMerge w:val="continue"/>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理论</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讲授</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b/>
                <w:bCs/>
                <w:szCs w:val="21"/>
              </w:rPr>
              <w:t>学时</w:t>
            </w:r>
          </w:p>
        </w:tc>
        <w:tc>
          <w:tcPr>
            <w:tcW w:w="61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实验/实践</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b/>
                <w:bCs/>
                <w:szCs w:val="21"/>
              </w:rPr>
              <w:t>学时</w:t>
            </w:r>
          </w:p>
        </w:tc>
        <w:tc>
          <w:tcPr>
            <w:tcW w:w="690"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6"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专业</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必修</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专业</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基础</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11413050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组织胚胎学（Histology and</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Embryology）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11413051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护理学导论（Introdution of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11413052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护士人文修养（Humanistic</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cultivation of nurses）</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11413601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医学实验室安全教育（</w:t>
            </w:r>
            <w:r>
              <w:rPr>
                <w:rFonts w:hint="default" w:ascii="Times New Roman" w:hAnsi="Times New Roman" w:cs="Times New Roman"/>
                <w:kern w:val="0"/>
                <w:szCs w:val="21"/>
                <w:lang w:eastAsia="zh-CN"/>
              </w:rPr>
              <w:t>Medical Laboratory Safety Education</w:t>
            </w:r>
            <w:r>
              <w:rPr>
                <w:rFonts w:hint="default" w:ascii="Times New Roman" w:hAnsi="Times New Roman" w:cs="Times New Roman"/>
                <w:kern w:val="0"/>
                <w:szCs w:val="21"/>
              </w:rPr>
              <w:t>）</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11413053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护理教育学（Nursing Education）</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11413054</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生物化学（Biochemistry）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21413050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医学免疫学（Medical Immunology）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21413051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医学统计学（Medical Statistics）</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21413052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流行病学（Epidemiology）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21413053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护理管理学（Nursing Management）</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21413054</w:t>
            </w:r>
          </w:p>
        </w:tc>
        <w:tc>
          <w:tcPr>
            <w:tcW w:w="32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急危重症护理学（Emergency  amd</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Criticalnursing)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31413051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护理研究（Nursing research）</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31413052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循证护理（Evidence-Based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31413053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临床护理技能综合训练（Comprehensive training of clinical nursing skills）</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0.5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专业核心</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11414050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系统解剖学（Systematic Anatomy）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11414052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生理学（Physiology）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11414053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基础护理学（Fundamentals of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2-3</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11414054</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基础护理学实验（</w:t>
            </w:r>
            <w:r>
              <w:rPr>
                <w:rFonts w:hint="default" w:ascii="Times New Roman" w:hAnsi="Times New Roman" w:cs="Times New Roman"/>
                <w:sz w:val="24"/>
              </w:rPr>
              <w:t>The technique of basic nursing</w:t>
            </w:r>
            <w:r>
              <w:rPr>
                <w:rFonts w:hint="default" w:ascii="Times New Roman" w:hAnsi="Times New Roman" w:cs="Times New Roman"/>
                <w:kern w:val="0"/>
                <w:szCs w:val="21"/>
              </w:rPr>
              <w:t>t）</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112</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2-3</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21414050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健康评估（Health assessment）</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96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21414051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病理生理学（Pathophysiology）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21514701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药理学（pharmacology）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21414052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医学微生物学（Medical</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Microbiology）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21414053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成人护理学(一)（Adult nursing(I)）</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38+6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31414050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成人护理学(二)（Adult nursing(II)）</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136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70+18</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31414051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社区护理学（Community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31414052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老年护理学（Gerontological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32714050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精神科护理学（Psychiatric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31414053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成人护理学(三)（Adult nursing(Ⅲ)）</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30+6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31414054</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妇产科护理学（Obstetrics and</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gynecology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40+6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31414055</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儿科护理学（Pediatric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34+6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专业</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选修</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333" w:type="dxa"/>
            <w:vMerge w:val="restart"/>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专业</w:t>
            </w:r>
          </w:p>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方向</w:t>
            </w:r>
          </w:p>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课程</w:t>
            </w:r>
          </w:p>
        </w:tc>
        <w:tc>
          <w:tcPr>
            <w:tcW w:w="306"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老年护理</w:t>
            </w: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21415050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老年心理与保健（</w:t>
            </w:r>
            <w:r>
              <w:rPr>
                <w:rFonts w:hint="default" w:ascii="Times New Roman" w:hAnsi="Times New Roman" w:cs="Times New Roman"/>
              </w:rPr>
              <w:t>Psychology and Health Care of The Elderly</w:t>
            </w:r>
            <w:r>
              <w:rPr>
                <w:rFonts w:hint="default" w:ascii="Times New Roman" w:hAnsi="Times New Roman" w:cs="Times New Roman"/>
                <w:kern w:val="0"/>
                <w:szCs w:val="21"/>
              </w:rPr>
              <w:t>）</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214150</w:t>
            </w:r>
            <w:r>
              <w:rPr>
                <w:rFonts w:hint="default" w:ascii="Times New Roman" w:hAnsi="Times New Roman" w:cs="Times New Roman"/>
                <w:szCs w:val="21"/>
                <w:lang w:val="en-US" w:eastAsia="zh-CN"/>
              </w:rPr>
              <w:t>06</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舒缓医学（Palliative medicine）</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31415050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养老机构管理与运营（Management and operation of elderly care institutions）</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31415051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老年照护技术（Geriatric care</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technology）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0.5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restart"/>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母婴护理</w:t>
            </w: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31415052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儿童发展心理学（</w:t>
            </w:r>
            <w:r>
              <w:rPr>
                <w:rFonts w:hint="default" w:ascii="Times New Roman" w:hAnsi="Times New Roman" w:cs="Times New Roman"/>
                <w:kern w:val="0"/>
                <w:szCs w:val="21"/>
                <w:lang w:eastAsia="zh-CN"/>
              </w:rPr>
              <w:t>Psychology of Child Development</w:t>
            </w:r>
            <w:r>
              <w:rPr>
                <w:rFonts w:hint="default" w:ascii="Times New Roman" w:hAnsi="Times New Roman" w:cs="Times New Roman"/>
                <w:kern w:val="0"/>
                <w:szCs w:val="21"/>
              </w:rPr>
              <w:t>）</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31415053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母婴护理（Maternal and child care）</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31415054</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母婴保健护理技术（Maternal and</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infant health care technology）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0.5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restart"/>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中医护理</w:t>
            </w: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22715050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中医护理学基础（the Foundations of traditional Chinese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32715050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中医养生与食疗</w:t>
            </w:r>
            <w:r>
              <w:rPr>
                <w:rFonts w:hint="default" w:ascii="Times New Roman" w:hAnsi="Times New Roman" w:cs="Times New Roman"/>
                <w:spacing w:val="-11"/>
                <w:kern w:val="0"/>
                <w:sz w:val="21"/>
                <w:szCs w:val="21"/>
              </w:rPr>
              <w:t>（Health and diet therapy of traditional Chinese medicine）</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32715051</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针灸推拿与护理（Acupuncture and massage and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restart"/>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护理人文</w:t>
            </w: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21415053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护理伦理学（Nursing ethics ）</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21415054</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护理心理学（Nursing psychology）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21415055</w:t>
            </w:r>
          </w:p>
        </w:tc>
        <w:tc>
          <w:tcPr>
            <w:tcW w:w="32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健康教育学</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（Science of Health Education）</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31415055</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护理专业英语（Nursing English）</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31415056</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szCs w:val="21"/>
              </w:rPr>
              <w:t>叙事护理（Narrative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restart"/>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专科护理</w:t>
            </w: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32715052</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kern w:val="0"/>
                <w:szCs w:val="21"/>
              </w:rPr>
              <w:t>传染病</w:t>
            </w:r>
            <w:r>
              <w:rPr>
                <w:rFonts w:hint="default" w:ascii="Times New Roman" w:hAnsi="Times New Roman" w:cs="Times New Roman"/>
                <w:szCs w:val="21"/>
              </w:rPr>
              <w:t>护理学</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（Communicable Disease Care）</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18</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32715053</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五官科护理学（Nursing of Otorhinolaryngology）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32715054</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皮肤性病护理学（Dermatology and venereal disease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333"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306" w:type="dxa"/>
            <w:vMerge w:val="continue"/>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32715055</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康复护理学</w:t>
            </w:r>
          </w:p>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（Rehabilitation Nursing）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18</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专业</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拓展</w:t>
            </w:r>
          </w:p>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课程</w:t>
            </w: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highlight w:val="yellow"/>
              </w:rPr>
            </w:pPr>
            <w:r>
              <w:rPr>
                <w:rFonts w:hint="default" w:ascii="Times New Roman" w:hAnsi="Times New Roman" w:cs="Times New Roman"/>
                <w:szCs w:val="21"/>
                <w:lang w:val="en-US" w:eastAsia="zh-CN"/>
              </w:rPr>
              <w:t>2</w:t>
            </w:r>
            <w:r>
              <w:rPr>
                <w:rFonts w:hint="default" w:ascii="Times New Roman" w:hAnsi="Times New Roman" w:cs="Times New Roman"/>
                <w:szCs w:val="21"/>
              </w:rPr>
              <w:t>1416050</w:t>
            </w:r>
          </w:p>
        </w:tc>
        <w:tc>
          <w:tcPr>
            <w:tcW w:w="3240"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highlight w:val="yellow"/>
              </w:rPr>
            </w:pPr>
            <w:r>
              <w:rPr>
                <w:rFonts w:hint="default" w:ascii="Times New Roman" w:hAnsi="Times New Roman" w:cs="Times New Roman"/>
                <w:kern w:val="0"/>
                <w:szCs w:val="21"/>
              </w:rPr>
              <w:t>卫生法学（Health law）</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lang w:eastAsia="zh-CN"/>
              </w:rPr>
            </w:pPr>
            <w:r>
              <w:rPr>
                <w:rFonts w:hint="default" w:ascii="Times New Roman" w:hAnsi="Times New Roman" w:cs="Times New Roman"/>
                <w:szCs w:val="21"/>
                <w:lang w:val="en-US" w:eastAsia="zh-CN"/>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2141605</w:t>
            </w:r>
            <w:r>
              <w:rPr>
                <w:rFonts w:hint="default" w:ascii="Times New Roman" w:hAnsi="Times New Roman" w:cs="Times New Roman"/>
                <w:szCs w:val="21"/>
                <w:lang w:val="en-US" w:eastAsia="zh-CN"/>
              </w:rPr>
              <w:t>1</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护理信息学（Nursing Informatics）</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20716700</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生物应用材料</w:t>
            </w:r>
          </w:p>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（Biological application materials）</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20716701</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材料化学（Material chemistry）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20816350</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Python语言程序设计</w:t>
            </w:r>
          </w:p>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kern w:val="0"/>
                <w:szCs w:val="21"/>
              </w:rPr>
              <w:t>Python language programming）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2141600</w:t>
            </w:r>
            <w:r>
              <w:rPr>
                <w:rFonts w:hint="default" w:ascii="Times New Roman" w:hAnsi="Times New Roman" w:cs="Times New Roman"/>
                <w:szCs w:val="21"/>
                <w:lang w:val="en-US" w:eastAsia="zh-CN"/>
              </w:rPr>
              <w:t>2</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R语言 （R language）</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2"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32716050</w:t>
            </w:r>
          </w:p>
        </w:tc>
        <w:tc>
          <w:tcPr>
            <w:tcW w:w="32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药物治疗学（pharmacotherapeutics）</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31416050</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医学统计软件应用</w:t>
            </w:r>
          </w:p>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eastAsia="zh-CN"/>
              </w:rPr>
              <w:t>Application of Medical Statistical Software</w:t>
            </w:r>
            <w:r>
              <w:rPr>
                <w:rFonts w:hint="default" w:ascii="Times New Roman" w:hAnsi="Times New Roman" w:cs="Times New Roman"/>
                <w:szCs w:val="21"/>
              </w:rPr>
              <w:t>）</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327160</w:t>
            </w:r>
            <w:r>
              <w:rPr>
                <w:rFonts w:hint="default" w:ascii="Times New Roman" w:hAnsi="Times New Roman" w:cs="Times New Roman"/>
                <w:szCs w:val="21"/>
                <w:lang w:val="en-US" w:eastAsia="zh-CN"/>
              </w:rPr>
              <w:t>51</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疼痛诊疗学</w:t>
            </w:r>
          </w:p>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（Diagnosis and Treatment of Pain）</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31416051</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护理临床综合思维训练（Nursing clinical comprehensive thinking training）</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39" w:type="dxa"/>
            <w:gridSpan w:val="2"/>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p>
        </w:tc>
        <w:tc>
          <w:tcPr>
            <w:tcW w:w="105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32716052</w:t>
            </w:r>
          </w:p>
        </w:tc>
        <w:tc>
          <w:tcPr>
            <w:tcW w:w="3240" w:type="dxa"/>
            <w:vAlign w:val="center"/>
          </w:tcPr>
          <w:p>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医院感染学（Nosocomiology）</w:t>
            </w:r>
          </w:p>
        </w:tc>
        <w:tc>
          <w:tcPr>
            <w:tcW w:w="66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1.5</w:t>
            </w:r>
          </w:p>
        </w:tc>
        <w:tc>
          <w:tcPr>
            <w:tcW w:w="63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72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9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0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rPr>
          <w:rFonts w:hint="default" w:ascii="Times New Roman" w:hAnsi="Times New Roman" w:cs="Times New Roman"/>
          <w:b/>
          <w:bCs/>
          <w:szCs w:val="21"/>
        </w:rPr>
      </w:pPr>
    </w:p>
    <w:p>
      <w:pPr>
        <w:pStyle w:val="2"/>
        <w:rPr>
          <w:rFonts w:hint="default" w:ascii="Times New Roman" w:hAnsi="Times New Roman" w:cs="Times New Roman"/>
          <w:b/>
          <w:bCs/>
          <w:szCs w:val="21"/>
        </w:rPr>
      </w:pPr>
    </w:p>
    <w:p>
      <w:pPr>
        <w:rPr>
          <w:rFonts w:hint="default" w:ascii="Times New Roman" w:hAnsi="Times New Roman" w:cs="Times New Roman"/>
          <w:b/>
          <w:bCs/>
          <w:szCs w:val="21"/>
        </w:rPr>
      </w:pPr>
    </w:p>
    <w:p>
      <w:pPr>
        <w:rPr>
          <w:rFonts w:hint="default" w:ascii="Times New Roman" w:hAnsi="Times New Roman" w:cs="Times New Roman"/>
          <w:b/>
          <w:bCs/>
          <w:szCs w:val="21"/>
        </w:rPr>
      </w:pPr>
      <w:bookmarkStart w:id="47" w:name="_Toc31538"/>
      <w:r>
        <w:rPr>
          <w:rFonts w:hint="default" w:ascii="Times New Roman" w:hAnsi="Times New Roman" w:cs="Times New Roman"/>
          <w:b/>
          <w:bCs/>
          <w:szCs w:val="21"/>
        </w:rPr>
        <w:br w:type="page"/>
      </w:r>
    </w:p>
    <w:p>
      <w:pPr>
        <w:pageBreakBefore w:val="0"/>
        <w:widowControl w:val="0"/>
        <w:kinsoku/>
        <w:wordWrap/>
        <w:overflowPunct/>
        <w:topLinePunct w:val="0"/>
        <w:autoSpaceDE/>
        <w:autoSpaceDN/>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48" w:name="_Toc10684"/>
      <w:r>
        <w:rPr>
          <w:rFonts w:hint="default" w:ascii="Times New Roman" w:hAnsi="Times New Roman" w:cs="Times New Roman"/>
          <w:b/>
          <w:bCs/>
          <w:szCs w:val="21"/>
        </w:rPr>
        <w:t>（三）实践教学环节（必修36学分）</w:t>
      </w:r>
      <w:bookmarkEnd w:id="47"/>
      <w:bookmarkEnd w:id="48"/>
    </w:p>
    <w:p>
      <w:pPr>
        <w:pStyle w:val="2"/>
        <w:pageBreakBefore w:val="0"/>
        <w:widowControl w:val="0"/>
        <w:kinsoku/>
        <w:wordWrap/>
        <w:overflowPunct/>
        <w:topLinePunct w:val="0"/>
        <w:autoSpaceDE/>
        <w:autoSpaceDN/>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rPr>
      </w:pPr>
      <w:bookmarkStart w:id="49" w:name="_Toc6313"/>
      <w:bookmarkStart w:id="50" w:name="_Toc20050"/>
      <w:bookmarkStart w:id="51" w:name="_Toc28317"/>
      <w:r>
        <w:rPr>
          <w:rFonts w:hint="default" w:ascii="Times New Roman" w:hAnsi="Times New Roman" w:cs="Times New Roman"/>
          <w:b w:val="0"/>
          <w:bCs w:val="0"/>
          <w:color w:val="auto"/>
          <w:kern w:val="2"/>
        </w:rPr>
        <w:t>修读要求：实践教学环节需修满36学分（其中公共基础实践8学分，专业综合实践28学分）。</w:t>
      </w:r>
      <w:bookmarkEnd w:id="49"/>
      <w:bookmarkEnd w:id="50"/>
      <w:bookmarkEnd w:id="51"/>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8"/>
        <w:gridCol w:w="586"/>
        <w:gridCol w:w="1050"/>
        <w:gridCol w:w="4572"/>
        <w:gridCol w:w="639"/>
        <w:gridCol w:w="579"/>
        <w:gridCol w:w="71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254" w:type="dxa"/>
            <w:gridSpan w:val="2"/>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类别</w:t>
            </w: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4572"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周</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数</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restart"/>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教学</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环节</w:t>
            </w:r>
          </w:p>
        </w:tc>
        <w:tc>
          <w:tcPr>
            <w:tcW w:w="586" w:type="dxa"/>
            <w:vMerge w:val="restart"/>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公共</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基础</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12517001</w:t>
            </w:r>
          </w:p>
        </w:tc>
        <w:tc>
          <w:tcPr>
            <w:tcW w:w="4572"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入学教育与军事技能（The Orientation</w:t>
            </w:r>
          </w:p>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Education and Amy Training）</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12417001</w:t>
            </w:r>
          </w:p>
        </w:tc>
        <w:tc>
          <w:tcPr>
            <w:tcW w:w="4572"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第二课堂（</w:t>
            </w:r>
            <w:r>
              <w:rPr>
                <w:rFonts w:hint="default" w:ascii="Times New Roman" w:hAnsi="Times New Roman" w:cs="Times New Roman"/>
                <w:kern w:val="0"/>
                <w:szCs w:val="21"/>
                <w:lang w:eastAsia="zh-CN"/>
              </w:rPr>
              <w:t>Extracurricular Activities</w:t>
            </w:r>
            <w:r>
              <w:rPr>
                <w:rFonts w:hint="default" w:ascii="Times New Roman" w:hAnsi="Times New Roman" w:cs="Times New Roman"/>
                <w:kern w:val="0"/>
                <w:szCs w:val="21"/>
              </w:rPr>
              <w:t>）</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1-8</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11817001</w:t>
            </w:r>
          </w:p>
        </w:tc>
        <w:tc>
          <w:tcPr>
            <w:tcW w:w="4572"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思想政治理论课综合实践（</w:t>
            </w:r>
            <w:r>
              <w:rPr>
                <w:rFonts w:hint="default" w:ascii="Times New Roman" w:hAnsi="Times New Roman" w:cs="Times New Roman"/>
                <w:kern w:val="0"/>
                <w:szCs w:val="21"/>
                <w:lang w:eastAsia="zh-CN"/>
              </w:rPr>
              <w:t>Comprehensive Practice of the Courses on Ideological and Political Theories</w:t>
            </w:r>
            <w:r>
              <w:rPr>
                <w:rFonts w:hint="default" w:ascii="Times New Roman" w:hAnsi="Times New Roman" w:cs="Times New Roman"/>
                <w:kern w:val="0"/>
                <w:szCs w:val="21"/>
              </w:rPr>
              <w:t xml:space="preserve"> ）</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4暑假</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restart"/>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专业</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综合</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11418050</w:t>
            </w:r>
          </w:p>
        </w:tc>
        <w:tc>
          <w:tcPr>
            <w:tcW w:w="4572"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基础护理技能训练（The training of basic nursing skills</w:t>
            </w:r>
            <w:r>
              <w:rPr>
                <w:rFonts w:hint="default" w:ascii="Times New Roman" w:hAnsi="Times New Roman" w:cs="Times New Roman"/>
                <w:sz w:val="24"/>
                <w:shd w:val="clear" w:color="auto" w:fill="F9F9F9"/>
              </w:rPr>
              <w:t>)</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2,3</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21418050</w:t>
            </w:r>
          </w:p>
        </w:tc>
        <w:tc>
          <w:tcPr>
            <w:tcW w:w="4572"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临床护理实践（Clinical Nursing Practice）</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31418050</w:t>
            </w:r>
          </w:p>
        </w:tc>
        <w:tc>
          <w:tcPr>
            <w:tcW w:w="4572"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老年护理与实践（Geriatric nursing and</w:t>
            </w:r>
          </w:p>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Practice）</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31418051</w:t>
            </w:r>
          </w:p>
        </w:tc>
        <w:tc>
          <w:tcPr>
            <w:tcW w:w="4572"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护理学专业毕业强化实习（Nursing</w:t>
            </w:r>
          </w:p>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Graduate to Strengthen Practice）</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41418050</w:t>
            </w:r>
          </w:p>
        </w:tc>
        <w:tc>
          <w:tcPr>
            <w:tcW w:w="4572"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护理学专业毕业实习（</w:t>
            </w:r>
            <w:r>
              <w:rPr>
                <w:rFonts w:hint="default" w:ascii="Times New Roman" w:hAnsi="Times New Roman" w:cs="Times New Roman"/>
                <w:kern w:val="0"/>
                <w:szCs w:val="21"/>
                <w:lang w:eastAsia="zh-CN"/>
              </w:rPr>
              <w:t>Graduation Practice of  Nursing Major</w:t>
            </w:r>
            <w:r>
              <w:rPr>
                <w:rFonts w:hint="default" w:ascii="Times New Roman" w:hAnsi="Times New Roman" w:cs="Times New Roman"/>
                <w:kern w:val="0"/>
                <w:szCs w:val="21"/>
              </w:rPr>
              <w:t>）</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42</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7,8</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41418051</w:t>
            </w:r>
          </w:p>
        </w:tc>
        <w:tc>
          <w:tcPr>
            <w:tcW w:w="4572"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护理学专业毕业考核（Graduation</w:t>
            </w:r>
          </w:p>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examination of nursing Specialty）</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8</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68"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586"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050"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41418052</w:t>
            </w:r>
          </w:p>
        </w:tc>
        <w:tc>
          <w:tcPr>
            <w:tcW w:w="4572"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毕业论文（Graduation Thesis）</w:t>
            </w:r>
          </w:p>
        </w:tc>
        <w:tc>
          <w:tcPr>
            <w:tcW w:w="63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579"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71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7,8</w:t>
            </w:r>
          </w:p>
        </w:tc>
        <w:tc>
          <w:tcPr>
            <w:tcW w:w="1114"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bl>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bCs/>
          <w:sz w:val="24"/>
        </w:rPr>
        <w:sectPr>
          <w:footerReference r:id="rId3" w:type="default"/>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52" w:name="_Toc13524"/>
      <w:r>
        <w:rPr>
          <w:rFonts w:hint="default" w:ascii="Times New Roman" w:hAnsi="Times New Roman" w:cs="Times New Roman"/>
          <w:b/>
          <w:bCs/>
          <w:sz w:val="24"/>
          <w:lang w:val="en-US" w:eastAsia="zh-CN"/>
        </w:rPr>
        <w:t>六</w:t>
      </w:r>
      <w:r>
        <w:rPr>
          <w:rFonts w:hint="default" w:ascii="Times New Roman" w:hAnsi="Times New Roman" w:cs="Times New Roman"/>
          <w:b/>
          <w:bCs/>
          <w:sz w:val="24"/>
        </w:rPr>
        <w:t>、全学程学分学时分配表</w:t>
      </w:r>
      <w:bookmarkEnd w:id="52"/>
    </w:p>
    <w:tbl>
      <w:tblPr>
        <w:tblStyle w:val="5"/>
        <w:tblW w:w="9921" w:type="dxa"/>
        <w:jc w:val="center"/>
        <w:tblInd w:w="0" w:type="dxa"/>
        <w:tblLayout w:type="fixed"/>
        <w:tblCellMar>
          <w:top w:w="0" w:type="dxa"/>
          <w:left w:w="108" w:type="dxa"/>
          <w:bottom w:w="0" w:type="dxa"/>
          <w:right w:w="108" w:type="dxa"/>
        </w:tblCellMar>
      </w:tblPr>
      <w:tblGrid>
        <w:gridCol w:w="1141"/>
        <w:gridCol w:w="589"/>
        <w:gridCol w:w="589"/>
        <w:gridCol w:w="589"/>
        <w:gridCol w:w="589"/>
        <w:gridCol w:w="589"/>
        <w:gridCol w:w="589"/>
        <w:gridCol w:w="589"/>
        <w:gridCol w:w="589"/>
        <w:gridCol w:w="589"/>
        <w:gridCol w:w="589"/>
        <w:gridCol w:w="589"/>
        <w:gridCol w:w="589"/>
        <w:gridCol w:w="596"/>
        <w:gridCol w:w="1116"/>
      </w:tblGrid>
      <w:tr>
        <w:tblPrEx>
          <w:tblLayout w:type="fixed"/>
          <w:tblCellMar>
            <w:top w:w="0" w:type="dxa"/>
            <w:left w:w="108" w:type="dxa"/>
            <w:bottom w:w="0" w:type="dxa"/>
            <w:right w:w="108" w:type="dxa"/>
          </w:tblCellMar>
        </w:tblPrEx>
        <w:trPr>
          <w:trHeight w:val="397"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105" w:rightChars="-50"/>
              <w:jc w:val="both"/>
              <w:textAlignment w:val="center"/>
              <w:rPr>
                <w:rFonts w:hint="default"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学期</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color w:val="auto"/>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color w:val="auto"/>
                <w:kern w:val="0"/>
                <w:sz w:val="21"/>
                <w:szCs w:val="21"/>
                <w:lang w:val="en-US" w:eastAsia="zh-CN" w:bidi="ar"/>
              </w:rPr>
              <w:t>课程</w:t>
            </w:r>
          </w:p>
        </w:tc>
        <w:tc>
          <w:tcPr>
            <w:tcW w:w="235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通识必修课程</w:t>
            </w:r>
          </w:p>
        </w:tc>
        <w:tc>
          <w:tcPr>
            <w:tcW w:w="117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通识选修课程指导性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建议</w:t>
            </w:r>
          </w:p>
        </w:tc>
        <w:tc>
          <w:tcPr>
            <w:tcW w:w="117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专业必修</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课程</w:t>
            </w:r>
          </w:p>
        </w:tc>
        <w:tc>
          <w:tcPr>
            <w:tcW w:w="117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建议</w:t>
            </w:r>
          </w:p>
        </w:tc>
        <w:tc>
          <w:tcPr>
            <w:tcW w:w="117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实践教学</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环节</w:t>
            </w:r>
          </w:p>
        </w:tc>
        <w:tc>
          <w:tcPr>
            <w:tcW w:w="1712"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小计</w:t>
            </w:r>
          </w:p>
        </w:tc>
      </w:tr>
      <w:tr>
        <w:tblPrEx>
          <w:tblLayout w:type="fixed"/>
          <w:tblCellMar>
            <w:top w:w="0" w:type="dxa"/>
            <w:left w:w="108" w:type="dxa"/>
            <w:bottom w:w="0" w:type="dxa"/>
            <w:right w:w="108" w:type="dxa"/>
          </w:tblCellMar>
        </w:tblPrEx>
        <w:trPr>
          <w:trHeight w:val="39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学期已确定课程</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学期未确定</w:t>
            </w:r>
            <w:r>
              <w:rPr>
                <w:rFonts w:hint="default" w:ascii="Times New Roman" w:hAnsi="Times New Roman" w:cs="Times New Roman"/>
                <w:b/>
                <w:bCs/>
                <w:szCs w:val="21"/>
              </w:rPr>
              <w:t>课程</w:t>
            </w:r>
            <w:r>
              <w:rPr>
                <w:rFonts w:hint="default" w:ascii="Times New Roman" w:hAnsi="Times New Roman" w:cs="Times New Roman"/>
                <w:b/>
                <w:bCs/>
                <w:kern w:val="0"/>
                <w:szCs w:val="21"/>
              </w:rPr>
              <w:t>指导性建议</w:t>
            </w:r>
          </w:p>
        </w:tc>
        <w:tc>
          <w:tcPr>
            <w:tcW w:w="117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17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1712"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97"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rPr>
                <w:rFonts w:hint="default" w:ascii="Times New Roman" w:hAnsi="Times New Roman" w:cs="Times New Roman"/>
                <w:b/>
                <w:bCs/>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周数</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学时＋周数</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第一学期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4.75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84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64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11.5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184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2.25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20.5</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332+2周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第二学期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248</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10.5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200</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0.5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28</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512+1周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第三学期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4.75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78</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280</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2.75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28</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430+3周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第四学期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4.5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72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48</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11.5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184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56</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25</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384+2周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第五学期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6.75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108</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17</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272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2.25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29</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428+2周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第六学期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13</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216</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80</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19</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296+1周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第七学期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0.25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15.25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28</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15.5</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2+28周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第八学期</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19</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rPr>
              <w:t>0+</w:t>
            </w:r>
            <w:r>
              <w:rPr>
                <w:rFonts w:hint="default" w:ascii="Times New Roman" w:hAnsi="Times New Roman" w:cs="Times New Roman"/>
                <w:kern w:val="0"/>
                <w:szCs w:val="21"/>
              </w:rPr>
              <w:t>19周</w:t>
            </w:r>
          </w:p>
        </w:tc>
      </w:tr>
      <w:tr>
        <w:tblPrEx>
          <w:tblLayout w:type="fixed"/>
          <w:tblCellMar>
            <w:top w:w="0" w:type="dxa"/>
            <w:left w:w="108" w:type="dxa"/>
            <w:bottom w:w="0" w:type="dxa"/>
            <w:right w:w="108" w:type="dxa"/>
          </w:tblCellMar>
        </w:tblPrEx>
        <w:trPr>
          <w:trHeight w:val="397" w:hRule="atLeast"/>
          <w:jc w:val="center"/>
        </w:trPr>
        <w:tc>
          <w:tcPr>
            <w:tcW w:w="11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szCs w:val="21"/>
              </w:rPr>
            </w:pPr>
            <w:r>
              <w:rPr>
                <w:rFonts w:hint="default" w:ascii="Times New Roman" w:hAnsi="Times New Roman" w:cs="Times New Roman"/>
                <w:kern w:val="0"/>
                <w:szCs w:val="21"/>
              </w:rPr>
              <w:t>合  计</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592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160</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7</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112</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79.5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1336</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11.5</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184</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36</w:t>
            </w:r>
          </w:p>
        </w:tc>
        <w:tc>
          <w:tcPr>
            <w:tcW w:w="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58</w:t>
            </w:r>
          </w:p>
        </w:tc>
        <w:tc>
          <w:tcPr>
            <w:tcW w:w="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175</w:t>
            </w:r>
          </w:p>
        </w:tc>
        <w:tc>
          <w:tcPr>
            <w:tcW w:w="1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2384+58周</w:t>
            </w:r>
          </w:p>
        </w:tc>
      </w:tr>
    </w:tbl>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b/>
          <w:bCs/>
          <w:sz w:val="24"/>
        </w:rPr>
        <w:sectPr>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53" w:name="_Toc2607"/>
      <w:r>
        <w:rPr>
          <w:rFonts w:hint="default" w:ascii="Times New Roman" w:hAnsi="Times New Roman" w:cs="Times New Roman"/>
          <w:b/>
          <w:bCs/>
          <w:sz w:val="24"/>
          <w:lang w:val="en-US" w:eastAsia="zh-CN"/>
        </w:rPr>
        <w:t>七</w:t>
      </w:r>
      <w:r>
        <w:rPr>
          <w:rFonts w:hint="default" w:ascii="Times New Roman" w:hAnsi="Times New Roman" w:cs="Times New Roman"/>
          <w:b/>
          <w:bCs/>
          <w:sz w:val="24"/>
        </w:rPr>
        <w:t>、各教学环节最低学分、学时分配表</w:t>
      </w:r>
      <w:bookmarkEnd w:id="53"/>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54" w:name="_Toc7803"/>
      <w:r>
        <w:rPr>
          <w:rFonts w:hint="default" w:ascii="Times New Roman" w:hAnsi="Times New Roman" w:cs="Times New Roman"/>
          <w:b/>
          <w:bCs/>
          <w:szCs w:val="21"/>
        </w:rPr>
        <w:t>（一）各课程类别学分数及学分比例</w:t>
      </w:r>
      <w:bookmarkEnd w:id="54"/>
    </w:p>
    <w:tbl>
      <w:tblPr>
        <w:tblStyle w:val="5"/>
        <w:tblW w:w="992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0"/>
        <w:gridCol w:w="2457"/>
        <w:gridCol w:w="1378"/>
        <w:gridCol w:w="1377"/>
        <w:gridCol w:w="1378"/>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课程类别</w:t>
            </w:r>
          </w:p>
        </w:tc>
        <w:tc>
          <w:tcPr>
            <w:tcW w:w="5514" w:type="dxa"/>
            <w:gridSpan w:val="4"/>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学分及比例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p>
        </w:tc>
        <w:tc>
          <w:tcPr>
            <w:tcW w:w="1378"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w:t>
            </w:r>
          </w:p>
        </w:tc>
        <w:tc>
          <w:tcPr>
            <w:tcW w:w="137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比例</w:t>
            </w:r>
          </w:p>
        </w:tc>
        <w:tc>
          <w:tcPr>
            <w:tcW w:w="1378"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小计</w:t>
            </w:r>
          </w:p>
        </w:tc>
        <w:tc>
          <w:tcPr>
            <w:tcW w:w="1381"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通识教育课程</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通识必修课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41</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23.4 %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48</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通识选修课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4.0 %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outlineLvl w:val="1"/>
              <w:rPr>
                <w:rFonts w:hint="default" w:ascii="Times New Roman" w:hAnsi="Times New Roman" w:cs="Times New Roman"/>
                <w:szCs w:val="21"/>
              </w:rPr>
            </w:pPr>
            <w:bookmarkStart w:id="55" w:name="_Toc29761"/>
            <w:bookmarkStart w:id="56" w:name="_Toc16568"/>
            <w:bookmarkStart w:id="57" w:name="_Toc11953"/>
            <w:r>
              <w:rPr>
                <w:rFonts w:hint="default" w:ascii="Times New Roman" w:hAnsi="Times New Roman" w:cs="Times New Roman"/>
                <w:szCs w:val="21"/>
              </w:rPr>
              <w:t>专业教育课程</w:t>
            </w:r>
            <w:bookmarkEnd w:id="55"/>
            <w:bookmarkEnd w:id="56"/>
            <w:bookmarkEnd w:id="57"/>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outlineLvl w:val="1"/>
              <w:rPr>
                <w:rFonts w:hint="default" w:ascii="Times New Roman" w:hAnsi="Times New Roman" w:eastAsia="宋体" w:cs="Times New Roman"/>
                <w:szCs w:val="21"/>
                <w:lang w:val="en-US" w:eastAsia="zh-CN"/>
              </w:rPr>
            </w:pPr>
            <w:bookmarkStart w:id="58" w:name="_Toc24714"/>
            <w:bookmarkStart w:id="59" w:name="_Toc27905"/>
            <w:bookmarkStart w:id="60" w:name="_Toc14386"/>
            <w:r>
              <w:rPr>
                <w:rFonts w:hint="default" w:ascii="Times New Roman" w:hAnsi="Times New Roman" w:cs="Times New Roman"/>
                <w:szCs w:val="21"/>
              </w:rPr>
              <w:t>专业基础课</w:t>
            </w:r>
            <w:r>
              <w:rPr>
                <w:rFonts w:hint="default" w:ascii="Times New Roman" w:hAnsi="Times New Roman" w:cs="Times New Roman"/>
                <w:szCs w:val="21"/>
                <w:lang w:val="en-US" w:eastAsia="zh-CN"/>
              </w:rPr>
              <w:t>程</w:t>
            </w:r>
            <w:bookmarkEnd w:id="58"/>
            <w:bookmarkEnd w:id="59"/>
            <w:bookmarkEnd w:id="60"/>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outlineLvl w:val="1"/>
              <w:rPr>
                <w:rFonts w:hint="default" w:ascii="Times New Roman" w:hAnsi="Times New Roman" w:eastAsia="宋体" w:cs="Times New Roman"/>
                <w:szCs w:val="21"/>
                <w:lang w:val="en-US" w:eastAsia="zh-CN"/>
              </w:rPr>
            </w:pPr>
            <w:bookmarkStart w:id="61" w:name="_Toc578"/>
            <w:bookmarkStart w:id="62" w:name="_Toc8474"/>
            <w:bookmarkStart w:id="63" w:name="_Toc18677"/>
            <w:r>
              <w:rPr>
                <w:rFonts w:hint="default" w:ascii="Times New Roman" w:hAnsi="Times New Roman" w:cs="Times New Roman"/>
                <w:kern w:val="0"/>
                <w:szCs w:val="21"/>
                <w:lang w:val="en-US" w:eastAsia="zh-CN" w:bidi="ar"/>
              </w:rPr>
              <w:t>24</w:t>
            </w:r>
            <w:bookmarkEnd w:id="61"/>
            <w:bookmarkEnd w:id="62"/>
            <w:bookmarkEnd w:id="63"/>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outlineLvl w:val="1"/>
              <w:rPr>
                <w:rFonts w:hint="default" w:ascii="Times New Roman" w:hAnsi="Times New Roman" w:cs="Times New Roman"/>
                <w:szCs w:val="21"/>
              </w:rPr>
            </w:pPr>
            <w:bookmarkStart w:id="64" w:name="_Toc24720"/>
            <w:bookmarkStart w:id="65" w:name="_Toc10725"/>
            <w:bookmarkStart w:id="66" w:name="_Toc15305"/>
            <w:r>
              <w:rPr>
                <w:rFonts w:hint="default" w:ascii="Times New Roman" w:hAnsi="Times New Roman" w:cs="Times New Roman"/>
                <w:kern w:val="0"/>
                <w:szCs w:val="21"/>
                <w:lang w:bidi="ar"/>
              </w:rPr>
              <w:t>1</w:t>
            </w:r>
            <w:r>
              <w:rPr>
                <w:rFonts w:hint="default" w:ascii="Times New Roman" w:hAnsi="Times New Roman" w:cs="Times New Roman"/>
                <w:kern w:val="0"/>
                <w:szCs w:val="21"/>
                <w:lang w:val="en-US" w:eastAsia="zh-CN" w:bidi="ar"/>
              </w:rPr>
              <w:t>3</w:t>
            </w:r>
            <w:r>
              <w:rPr>
                <w:rFonts w:hint="default" w:ascii="Times New Roman" w:hAnsi="Times New Roman" w:cs="Times New Roman"/>
                <w:kern w:val="0"/>
                <w:szCs w:val="21"/>
                <w:lang w:bidi="ar"/>
              </w:rPr>
              <w:t>.</w:t>
            </w:r>
            <w:r>
              <w:rPr>
                <w:rFonts w:hint="default" w:ascii="Times New Roman" w:hAnsi="Times New Roman" w:cs="Times New Roman"/>
                <w:kern w:val="0"/>
                <w:szCs w:val="21"/>
                <w:lang w:val="en-US" w:eastAsia="zh-CN" w:bidi="ar"/>
              </w:rPr>
              <w:t>9</w:t>
            </w:r>
            <w:r>
              <w:rPr>
                <w:rFonts w:hint="default" w:ascii="Times New Roman" w:hAnsi="Times New Roman" w:cs="Times New Roman"/>
                <w:kern w:val="0"/>
                <w:szCs w:val="21"/>
                <w:lang w:bidi="ar"/>
              </w:rPr>
              <w:t xml:space="preserve"> %</w:t>
            </w:r>
            <w:bookmarkEnd w:id="64"/>
            <w:bookmarkEnd w:id="65"/>
            <w:bookmarkEnd w:id="66"/>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outlineLvl w:val="1"/>
              <w:rPr>
                <w:rFonts w:hint="default" w:ascii="Times New Roman" w:hAnsi="Times New Roman" w:cs="Times New Roman"/>
                <w:szCs w:val="21"/>
              </w:rPr>
            </w:pPr>
            <w:bookmarkStart w:id="67" w:name="_Toc21946"/>
            <w:bookmarkStart w:id="68" w:name="_Toc28783"/>
            <w:bookmarkStart w:id="69" w:name="_Toc11558"/>
            <w:r>
              <w:rPr>
                <w:rFonts w:hint="default" w:ascii="Times New Roman" w:hAnsi="Times New Roman" w:cs="Times New Roman"/>
                <w:kern w:val="0"/>
                <w:szCs w:val="21"/>
                <w:lang w:bidi="ar"/>
              </w:rPr>
              <w:t>91</w:t>
            </w:r>
            <w:bookmarkEnd w:id="67"/>
            <w:bookmarkEnd w:id="68"/>
            <w:bookmarkEnd w:id="69"/>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outlineLvl w:val="1"/>
              <w:rPr>
                <w:rFonts w:hint="default" w:ascii="Times New Roman" w:hAnsi="Times New Roman" w:cs="Times New Roman"/>
                <w:szCs w:val="21"/>
              </w:rPr>
            </w:pPr>
            <w:bookmarkStart w:id="70" w:name="_Toc30383"/>
            <w:bookmarkStart w:id="71" w:name="_Toc18810"/>
            <w:bookmarkStart w:id="72" w:name="_Toc4081"/>
            <w:r>
              <w:rPr>
                <w:rFonts w:hint="default" w:ascii="Times New Roman" w:hAnsi="Times New Roman" w:cs="Times New Roman"/>
                <w:kern w:val="0"/>
                <w:szCs w:val="21"/>
                <w:lang w:bidi="ar"/>
              </w:rPr>
              <w:t>52.0 %</w:t>
            </w:r>
            <w:bookmarkEnd w:id="70"/>
            <w:bookmarkEnd w:id="71"/>
            <w:bookmarkEnd w:id="7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w:t>
            </w:r>
            <w:r>
              <w:rPr>
                <w:rFonts w:hint="default" w:ascii="Times New Roman" w:hAnsi="Times New Roman" w:cs="Times New Roman"/>
                <w:szCs w:val="21"/>
                <w:lang w:val="en-US" w:eastAsia="zh-CN"/>
              </w:rPr>
              <w:t>业核心课程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kern w:val="0"/>
                <w:szCs w:val="21"/>
                <w:lang w:val="en-US" w:eastAsia="zh-CN" w:bidi="ar"/>
              </w:rPr>
              <w:t>55.5</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w:t>
            </w:r>
            <w:r>
              <w:rPr>
                <w:rFonts w:hint="default" w:ascii="Times New Roman" w:hAnsi="Times New Roman" w:cs="Times New Roman"/>
                <w:kern w:val="0"/>
                <w:szCs w:val="21"/>
                <w:lang w:val="en-US" w:eastAsia="zh-CN" w:bidi="ar"/>
              </w:rPr>
              <w:t>1</w:t>
            </w:r>
            <w:r>
              <w:rPr>
                <w:rFonts w:hint="default" w:ascii="Times New Roman" w:hAnsi="Times New Roman" w:cs="Times New Roman"/>
                <w:kern w:val="0"/>
                <w:szCs w:val="21"/>
                <w:lang w:bidi="ar"/>
              </w:rPr>
              <w:t>.</w:t>
            </w:r>
            <w:r>
              <w:rPr>
                <w:rFonts w:hint="default" w:ascii="Times New Roman" w:hAnsi="Times New Roman" w:cs="Times New Roman"/>
                <w:kern w:val="0"/>
                <w:szCs w:val="21"/>
                <w:lang w:val="en-US" w:eastAsia="zh-CN" w:bidi="ar"/>
              </w:rPr>
              <w:t>5</w:t>
            </w:r>
            <w:r>
              <w:rPr>
                <w:rFonts w:hint="default" w:ascii="Times New Roman" w:hAnsi="Times New Roman" w:cs="Times New Roman"/>
                <w:kern w:val="0"/>
                <w:szCs w:val="21"/>
                <w:lang w:bidi="ar"/>
              </w:rPr>
              <w:t xml:space="preserve">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专业方向课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7.5</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4.3 %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专业拓展课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2.3 %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实践教学环节</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公共基础实践</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4.6 %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36</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专业综合实践</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16.0 %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407" w:type="dxa"/>
            <w:gridSpan w:val="2"/>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合计总学分</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175</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381"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73" w:name="_Toc17820"/>
      <w:r>
        <w:rPr>
          <w:rFonts w:hint="default" w:ascii="Times New Roman" w:hAnsi="Times New Roman" w:cs="Times New Roman"/>
          <w:b/>
          <w:bCs/>
          <w:szCs w:val="21"/>
        </w:rPr>
        <w:t>（二）各教学环节学分数、学时数分配表</w:t>
      </w:r>
      <w:bookmarkEnd w:id="73"/>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761"/>
        <w:gridCol w:w="1761"/>
        <w:gridCol w:w="2972"/>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总学分</w:t>
            </w:r>
          </w:p>
        </w:tc>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175</w:t>
            </w:r>
          </w:p>
        </w:tc>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必修学分</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选修学分</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课内教学学分</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实验教学学分</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课外科技活动学分</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集中实践教学环节学分</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总学时</w:t>
            </w:r>
          </w:p>
        </w:tc>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3536</w:t>
            </w:r>
          </w:p>
        </w:tc>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必修课学时</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选修课学时</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课内教学学时</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761"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297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实践教学学时</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实践总学分</w:t>
            </w:r>
          </w:p>
        </w:tc>
        <w:tc>
          <w:tcPr>
            <w:tcW w:w="1761"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68.5</w:t>
            </w:r>
          </w:p>
        </w:tc>
        <w:tc>
          <w:tcPr>
            <w:tcW w:w="473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实践总学分占总学分比例</w:t>
            </w:r>
          </w:p>
        </w:tc>
        <w:tc>
          <w:tcPr>
            <w:tcW w:w="1666"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39.1%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143</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E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adjustRightInd w:val="0"/>
      <w:snapToGrid w:val="0"/>
      <w:spacing w:beforeLines="25" w:afterLines="25" w:line="300" w:lineRule="auto"/>
      <w:ind w:firstLine="200" w:firstLineChars="200"/>
      <w:outlineLvl w:val="2"/>
    </w:pPr>
    <w:rPr>
      <w:rFonts w:ascii="宋体" w:hAnsi="宋体"/>
      <w:b/>
      <w:bCs/>
      <w:color w:val="000000"/>
      <w:kern w:val="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风风火火1395031505</cp:lastModifiedBy>
  <dcterms:modified xsi:type="dcterms:W3CDTF">2023-04-26T02:20:44Z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