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hint="default" w:ascii="Times New Roman" w:hAnsi="Times New Roman" w:eastAsia="宋体" w:cs="Times New Roman"/>
          <w:b/>
          <w:bCs/>
          <w:color w:val="000000"/>
          <w:kern w:val="0"/>
          <w:sz w:val="32"/>
          <w:szCs w:val="32"/>
          <w:lang w:eastAsia="zh-CN"/>
        </w:rPr>
      </w:pPr>
      <w:r>
        <w:rPr>
          <w:rFonts w:hint="default" w:ascii="Times New Roman" w:hAnsi="Times New Roman" w:eastAsia="宋体" w:cs="Times New Roman"/>
          <w:b/>
          <w:bCs/>
          <w:color w:val="000000"/>
          <w:kern w:val="0"/>
          <w:sz w:val="32"/>
          <w:szCs w:val="32"/>
          <w:lang w:eastAsia="zh-CN"/>
        </w:rPr>
        <w:t>本科教学审核评估</w:t>
      </w:r>
      <w:r>
        <w:rPr>
          <w:rFonts w:hint="default" w:ascii="Times New Roman" w:hAnsi="Times New Roman" w:eastAsia="宋体" w:cs="Times New Roman"/>
          <w:b/>
          <w:bCs/>
          <w:color w:val="000000"/>
          <w:kern w:val="0"/>
          <w:sz w:val="32"/>
          <w:szCs w:val="32"/>
          <w:lang w:val="en-US" w:eastAsia="zh-CN"/>
        </w:rPr>
        <w:t>111个</w:t>
      </w:r>
      <w:r>
        <w:rPr>
          <w:rFonts w:hint="default" w:ascii="Times New Roman" w:hAnsi="Times New Roman" w:eastAsia="宋体" w:cs="Times New Roman"/>
          <w:b/>
          <w:bCs/>
          <w:sz w:val="32"/>
          <w:szCs w:val="32"/>
        </w:rPr>
        <w:t>引导性问题</w:t>
      </w:r>
    </w:p>
    <w:p>
      <w:pPr>
        <w:snapToGrid w:val="0"/>
        <w:spacing w:line="600" w:lineRule="exact"/>
        <w:ind w:firstLine="482" w:firstLineChars="200"/>
        <w:jc w:val="left"/>
        <w:rPr>
          <w:rFonts w:hint="default" w:ascii="Times New Roman" w:hAnsi="Times New Roman" w:eastAsia="宋体" w:cs="Times New Roman"/>
          <w:b/>
          <w:bCs/>
          <w:color w:val="000000"/>
          <w:kern w:val="0"/>
          <w:sz w:val="24"/>
          <w:szCs w:val="24"/>
        </w:rPr>
      </w:pPr>
    </w:p>
    <w:p>
      <w:pPr>
        <w:snapToGrid w:val="0"/>
        <w:spacing w:line="600" w:lineRule="exact"/>
        <w:ind w:firstLine="482" w:firstLineChars="200"/>
        <w:jc w:val="left"/>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审核项目一：定位与目标</w:t>
      </w:r>
      <w:bookmarkStart w:id="0" w:name="_GoBack"/>
      <w:bookmarkEnd w:id="0"/>
    </w:p>
    <w:p>
      <w:pPr>
        <w:snapToGrid w:val="0"/>
        <w:spacing w:line="600" w:lineRule="exact"/>
        <w:ind w:firstLine="480" w:firstLineChars="2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1．学院的办学定位、办学理念、发展目标是什么?依据为何?</w:t>
      </w:r>
      <w:r>
        <w:rPr>
          <w:rFonts w:hint="default" w:ascii="Times New Roman" w:hAnsi="Times New Roman" w:eastAsia="宋体" w:cs="Times New Roman"/>
          <w:sz w:val="24"/>
          <w:szCs w:val="24"/>
        </w:rPr>
        <w:t xml:space="preserve"> </w:t>
      </w:r>
    </w:p>
    <w:p>
      <w:pPr>
        <w:snapToGrid w:val="0"/>
        <w:spacing w:line="600" w:lineRule="exact"/>
        <w:ind w:firstLine="480" w:firstLineChars="2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2．学院教师、学生及校友对学校办学定位、办学理念、发展目标的认可度如何?</w:t>
      </w:r>
      <w:r>
        <w:rPr>
          <w:rFonts w:hint="default" w:ascii="Times New Roman" w:hAnsi="Times New Roman" w:eastAsia="宋体" w:cs="Times New Roman"/>
          <w:sz w:val="24"/>
          <w:szCs w:val="24"/>
        </w:rPr>
        <w:t xml:space="preserve"> </w:t>
      </w:r>
    </w:p>
    <w:p>
      <w:pPr>
        <w:snapToGrid w:val="0"/>
        <w:spacing w:line="600" w:lineRule="exact"/>
        <w:ind w:firstLine="480" w:firstLineChars="2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3．学院在办学定位、办学理念、发展目标的确定及其落实方面存在什么问题?</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4．学院人才培养总目标是什么?是如何形成的?与学院办学定位的契合度如何?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5．学院各专业人才培养目标是如何确定的?与学校人才培养总目标的关系如何?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6．学院师生对人才培养目标的理解和认可程度如何?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7．学院在确定人才培养目标方面存在什么问题?如何改进?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8．学院在制度和措施等方面如何保证教学工作中心地位的?</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9．学院领导是如何重视教学的?</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10．学院各部门是如何服务教学的?</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11．学院在保证教学中心地位方面还存在什么问题?如何改进?</w:t>
      </w:r>
    </w:p>
    <w:p>
      <w:pPr>
        <w:snapToGrid w:val="0"/>
        <w:spacing w:line="600" w:lineRule="exact"/>
        <w:ind w:firstLine="482" w:firstLineChars="200"/>
        <w:jc w:val="left"/>
        <w:rPr>
          <w:rFonts w:hint="default" w:ascii="Times New Roman" w:hAnsi="Times New Roman" w:eastAsia="宋体" w:cs="Times New Roman"/>
          <w:b/>
          <w:bCs/>
          <w:color w:val="000000"/>
          <w:kern w:val="0"/>
          <w:sz w:val="24"/>
          <w:szCs w:val="24"/>
        </w:rPr>
      </w:pPr>
    </w:p>
    <w:p>
      <w:pPr>
        <w:snapToGrid w:val="0"/>
        <w:spacing w:line="600" w:lineRule="exact"/>
        <w:ind w:firstLine="482" w:firstLineChars="200"/>
        <w:jc w:val="left"/>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审核项目二：教师队伍</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12．学院的生师比如何?学院专任教师的数量及结构如何(职称结构、年龄结构、学缘结构、学历结构等)?能否满足教学要求?发展态势如何?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13．学院各专业主讲教师队伍的数量及结构如何(职称结构、年龄结构、学缘结构等)?能否满足教学要求?发展态势如何?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14．学院实验技术人员和教学辅助人员的数量与结构如何?能否满足教学要求?</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15．聘请境外教师承担本科生教学情况?效果如何?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16．学院的师资队伍在上述方面存在什么问题?如何改进?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17．学院在鼓励教师教书育人及加强师德建设方面采取了哪些措施?效果如何?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18．学院主讲教师的专业水平与执教能力如何?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19．学院实验、实践(实训)教学人员和教学辅助人员的业务水平如何?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20．学院是否建立了对教师教育教学水平的评价机制?效果如何?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21．学院教师在教育教学水平方面存在什么问题?如何改进?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22．教师自觉履行教书育人职责及将主要精力投入本科教学工作情况?</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23．学院主讲本科课程的教授、副教授分别占教授、副教授总数的比例?教授、副教授主讲本科课程占总课程的比例?</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24．教师能否将自己的科研资源向本科生开放并将最新研究成果及学科前沿知识融入教学内容中?</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25．教师参加教学研究、教学改革的情况?实际效果如何?教师参加校以上级别的教改立项课题的人数及比例如何?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26．教师在专业建设(课程建设、教材建设、实验室建设等)方面发挥作用情况?</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27．学院教师在教学投入方面存在什么问题?如何改进?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28. 学院教师队伍建设及发展规划落实情况如何?各二级教学单位是否有．具体措施?效果如何?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29．学院建立的支撑教师专业发展的专门机构开展工作情况?效果如何?学院每年用于教师学习、培训的人均经费是多少?</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30．学院在服务教师职业生涯发展方面特别是在关心青年教师成长、提升其业务水平和教学能力方面采取了哪些措施?效果如何?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31．学院在鼓励教师在职进修、提升学历及国内外学术交流等方面的政策措施情况?效果如何?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32．学院如何在教师岗位聘用、考核评价及薪酬分配方面向教学倾斜?</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33．学院在关心与促进教师发展方面存在什么问题?如何改进?</w:t>
      </w:r>
    </w:p>
    <w:p>
      <w:pPr>
        <w:snapToGrid w:val="0"/>
        <w:spacing w:line="600" w:lineRule="exact"/>
        <w:ind w:firstLine="482" w:firstLineChars="200"/>
        <w:jc w:val="left"/>
        <w:rPr>
          <w:rFonts w:hint="default" w:ascii="Times New Roman" w:hAnsi="Times New Roman" w:eastAsia="宋体" w:cs="Times New Roman"/>
          <w:b/>
          <w:bCs/>
          <w:color w:val="000000"/>
          <w:kern w:val="0"/>
          <w:sz w:val="24"/>
          <w:szCs w:val="24"/>
        </w:rPr>
      </w:pPr>
    </w:p>
    <w:p>
      <w:pPr>
        <w:snapToGrid w:val="0"/>
        <w:spacing w:line="600" w:lineRule="exact"/>
        <w:ind w:firstLine="482" w:firstLineChars="200"/>
        <w:jc w:val="left"/>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审核项目三：教学资源</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34．学院投入本科教学的经费是多少?生均本科教学日常运行支出是多少?教学日常运行支出占经常性预算内事业费与学费收入之和的比例是多少?</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35．学院教学经费能否满足教学资源建设和日常教学运行的需要?是否建立了保障教学经费投入的长效机制?</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36．学院教学经费是如何分配的?是否有专门经费支持教学改革与大学生创新教育?是否有实践教学专项经费?是否将新增生均拨款优先投入实践教学?</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37．学院教学经费使用是否合理?是否进行年度经费使用效益分析?结果如何?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38．学院在教学经费投入和经费使用效益上存在什么问题?如何改进?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39．学校、学院的相关办学条件指标能否达到教育部教发</w:t>
      </w:r>
      <w:r>
        <w:rPr>
          <w:rFonts w:hint="default" w:ascii="Times New Roman" w:hAnsi="Times New Roman" w:eastAsia="宋体" w:cs="Times New Roman"/>
          <w:sz w:val="24"/>
          <w:szCs w:val="24"/>
        </w:rPr>
        <w:t>〔2004〕</w:t>
      </w:r>
      <w:r>
        <w:rPr>
          <w:rFonts w:hint="default" w:ascii="Times New Roman" w:hAnsi="Times New Roman" w:eastAsia="宋体" w:cs="Times New Roman"/>
          <w:color w:val="000000"/>
          <w:kern w:val="0"/>
          <w:sz w:val="24"/>
          <w:szCs w:val="24"/>
        </w:rPr>
        <w:t>2号文件《普通高等学校基本办学条件指标(试行)》中的合格要求?</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40．学院的各类教学设施(实验室、辅助教学设施等教学设施)能否满足教学需要及学生自主学习要求?</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41．学院的教学、科研设施的开放程度如何?利用率如何?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42．学院教学设施的建设与使用中存在什么问题?如何改进?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43．学院专业建设规划的执行情况如何?是否有专业结构调整机制?</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44．学院专业建设的成效如何?是否建成了若干能够彰显办学优势与特色、具备一定影响力的品牌专业?</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45．新办专业的建设情况如何?其人才培养质量能否得到保证?</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46．学院在制定各专业培养方案时，如何在人才培养目标、培养规格、课程设置等方面体现学校办学指导思想和实际需要?</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47．学院在专业设置与调整方面、培养方案及其制定(修订)、执行等方面存在什么问题?如何改进?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48．学院课程建设规划执行情况如何?课程建设取得了哪些成绩?</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49．学院课程总量多少?课程结构如何?双语课程、实践课程比例，是否符合培养目标需要?</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50．学院的教材建设规划执行情况如何?如何保障所选用教材的先进性与适用性?使用优秀教材和境外原版教材的比例?</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51．学院在课程和教材建设等方面存在什么问题?如何改进?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52．学院在合作办学、合作育人、合作就业、合作发展上采取了哪些措施?效果如何?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53．学院与社会共建教学资源方面取得了什么成效?</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54．近三年学院接受社会捐赠的情况怎样?其中校友捐赠有多少?</w:t>
      </w:r>
    </w:p>
    <w:p>
      <w:pPr>
        <w:snapToGrid w:val="0"/>
        <w:spacing w:line="600" w:lineRule="exact"/>
        <w:ind w:firstLine="482" w:firstLineChars="200"/>
        <w:jc w:val="left"/>
        <w:rPr>
          <w:rFonts w:hint="default" w:ascii="Times New Roman" w:hAnsi="Times New Roman" w:eastAsia="宋体" w:cs="Times New Roman"/>
          <w:b/>
          <w:bCs/>
          <w:color w:val="000000"/>
          <w:kern w:val="0"/>
          <w:sz w:val="24"/>
          <w:szCs w:val="24"/>
        </w:rPr>
      </w:pPr>
    </w:p>
    <w:p>
      <w:pPr>
        <w:snapToGrid w:val="0"/>
        <w:spacing w:line="600" w:lineRule="exact"/>
        <w:ind w:firstLine="482" w:firstLineChars="200"/>
        <w:jc w:val="left"/>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审核项目四：培养过程</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55．课程教学大纲的制订、执行与调整情况如何?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56．是否有课程教学内容更新的相关制度与要求?教学内容如何体现人才培养目标?</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57．学院对教学方法、教学手段改革采取了哪些措施?有哪些先进的做法?效果如何?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58．学院是如何加强网络教学资源建设的?建设成效如何?利用率与使用效果如何?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59．学院在考试方法上进行了哪些改革?在加强考风考纪方面制订了哪些措施?取得了哪些成效?</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60．学院实践教学体系的建设思路是什么?如何推进实践教学改革的，效果如何?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61．学院实习、实训基地建设情况，能否达到教学要求?</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62．学院设计性、综合性实验开设与实验室开放及使用情况?</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63．学院科研实验室向本科生开放情况如何?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64．学院是如何保障实习、实践环节的教学效果的?</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65．学院是如何保障毕业论文(设计)质量的?</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66．学院在实践教学方面存在什么问题?如何改进?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67．学院是否将第二课堂建设纳入人才培养体系建设?有哪些政策措施保障第二课堂建设?</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68．学院的第二课堂的主要形式有哪些?第二课堂与第一课堂是如何紧密结合的?建设效果如何?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69．学院是否制定了关于学生校(海)外学习经历的政策和措施?成效如何?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70．学院在第二课堂建设方面存在什么问题?如何改进?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71．学院教学改革的总体思路是什么?是否有切实可行的教学改革规划和具体实施方案?</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72．学院有哪些激励和促进广大师生积极参与教学改革研究与实践的政策与措施?</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73．学院在人才培养模式、教学内容与课程体系、教学方法与手段、教学管理等方面改革取得的成效?</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74．学院在教学改革方面存在什么问题?如何改进?</w:t>
      </w:r>
    </w:p>
    <w:p>
      <w:pPr>
        <w:snapToGrid w:val="0"/>
        <w:spacing w:line="600" w:lineRule="exact"/>
        <w:ind w:firstLine="482" w:firstLineChars="200"/>
        <w:jc w:val="left"/>
        <w:rPr>
          <w:rFonts w:hint="default" w:ascii="Times New Roman" w:hAnsi="Times New Roman" w:eastAsia="宋体" w:cs="Times New Roman"/>
          <w:b/>
          <w:bCs/>
          <w:color w:val="000000"/>
          <w:kern w:val="0"/>
          <w:sz w:val="24"/>
          <w:szCs w:val="24"/>
        </w:rPr>
      </w:pPr>
    </w:p>
    <w:p>
      <w:pPr>
        <w:snapToGrid w:val="0"/>
        <w:spacing w:line="600" w:lineRule="exact"/>
        <w:ind w:firstLine="482" w:firstLineChars="200"/>
        <w:jc w:val="left"/>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审核项目五：学生发展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75．学院总体及各专业生源数量及结构特征如何?(如学生性别、民族、区域、家庭经济／社会背景、学生教育背景等)</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76．学院在现有条件下采取了哪些措施提高生源质量?效果如何?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77．学院为学生在学期间提供重新选择专业的政策如何?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78．学院的生源数量与质量方面存在什么问题?如何改进?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79．学院在人才培养工作中是如何体现以学生为本的理念的?</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80．学院建立了什么样的学生指导与帮扶体系?效果如何?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81．学院如何吸引和激励专任教师积极参与学生指导工作?参与面与参与程度如何?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82．学院学生辅导员和本科生导师(如果设置)在日常工作中如何指导和帮助学生成长成才?效果如何?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83．学院在学生指导与服务方面存在什么问题?如何改进?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84．学院总体学习风气如何?学校在加强学风建设方面采取了什么样的政策措施?执行情况如何?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85．近三年学院公开处理的学生考试违纪、抄袭作业、违反学校规章制度的人／次数?</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86．学生的学业成绩、专业能力及综合素质如何?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87．学院是否建立对学生学习效果的评价机制?</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88．学院在学风建设和增强学生学习效果方面存在什么问题?如何改进?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89．学院毕业生的就业情况(就业率、就业质量等)如何?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90．学院采取了哪些措施提高就业率与就业质量?效果如何?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91．学院是如何引导毕业生到国家最需要的地方与岗位工作?</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92．毕业生在社会特别是专业领域的发展情况如何?有哪些优秀校友?</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93．用人单位对毕业生的满意度如何?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94．学院在促进毕业生就业与发展方面存在什么问题?如何改进?</w:t>
      </w:r>
    </w:p>
    <w:p>
      <w:pPr>
        <w:snapToGrid w:val="0"/>
        <w:spacing w:line="600" w:lineRule="exact"/>
        <w:ind w:firstLine="482" w:firstLineChars="200"/>
        <w:jc w:val="left"/>
        <w:rPr>
          <w:rFonts w:hint="default" w:ascii="Times New Roman" w:hAnsi="Times New Roman" w:eastAsia="宋体" w:cs="Times New Roman"/>
          <w:b/>
          <w:bCs/>
          <w:color w:val="000000"/>
          <w:kern w:val="0"/>
          <w:sz w:val="24"/>
          <w:szCs w:val="24"/>
        </w:rPr>
      </w:pPr>
    </w:p>
    <w:p>
      <w:pPr>
        <w:snapToGrid w:val="0"/>
        <w:spacing w:line="600" w:lineRule="exact"/>
        <w:ind w:firstLine="482" w:firstLineChars="200"/>
        <w:jc w:val="left"/>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审核项目六：质量保障</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95．学院是否重视教学质量标准建设?形成了怎样的质量标准体系?</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96．学院教学质量保障的模式是什么?结构怎样?</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97．学院教学质量保障体系是否做到了组织落实、制度落实和人员落实?</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98．学院教学管理队伍的数量、结构与素质是否满足质量保障要求?</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99．学院是否采取有效方式对教学全过程进行实时监控?</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100．学院是否建立了完善的评教、评学等自我评估制度?效果如何?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101．学院是否形成了全员参与质量监控的良好氛围?</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102．学院在质量监控方面存在什么问题?如何改进?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103．学院是否建立对能反映教学质量的信息进行跟踪调查与统计分析的制度?</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104．学院是否按教育部要求及时发布本科教学质量报告?质量报告是否全面、客观地反映本科教学质量现状及存在的主要问题?</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105．学院是否建立了教学状态数据库，运行情况如何?是否及时采集并上报本科教学状态数据?本科教学状态数据是否真实、可靠?</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106．学院是否按要求定期公布其他教学工作及人才培养质量信息?</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107．学院在人才培养质量信息统计、分析、反馈与公开方面存在什么问题?如何改进?</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108．学院是否定期对教学质量存在的问题进行分析并制定改进的措施，效果如何?</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109．学院质量改进的程序与机制是什么，如何对改进效果适时进行评价?</w:t>
      </w:r>
    </w:p>
    <w:p>
      <w:pPr>
        <w:snapToGrid w:val="0"/>
        <w:spacing w:line="6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110．学院在质量改进中对已参加的外部教学评估(例如水平评估、专业认证等)中存在的问题和薄弱环节进行了全面整改?效果如何?</w:t>
      </w:r>
    </w:p>
    <w:p>
      <w:pPr>
        <w:snapToGrid w:val="0"/>
        <w:spacing w:line="600" w:lineRule="exact"/>
        <w:ind w:firstLine="480" w:firstLineChars="2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111．学院的质量改进存在什么问题?如何改进?</w:t>
      </w:r>
    </w:p>
    <w:p>
      <w:pPr>
        <w:rPr>
          <w:rFonts w:hint="default" w:ascii="Times New Roman" w:hAnsi="Times New Roman" w:eastAsia="宋体"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- 16 -</w:t>
    </w:r>
    <w:r>
      <w:rPr>
        <w:rFonts w:ascii="宋体" w:hAnsi="宋体"/>
        <w:sz w:val="28"/>
        <w:szCs w:val="28"/>
      </w:rPr>
      <w:fldChar w:fldCharType="end"/>
    </w:r>
  </w:p>
  <w:p>
    <w:pPr>
      <w:pStyle w:val="2"/>
      <w:ind w:right="360" w:firstLine="36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31DCC"/>
    <w:rsid w:val="60E3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2017-12-26T10:46:00Z</dcterms:created>
  <dc:creator>LPY</dc:creator>
  <cp:lastModifiedBy>LPY</cp:lastModifiedBy>
  <dcterms:modified xsi:type="dcterms:W3CDTF">2017-12-26T10:49:19Z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