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仿宋" w:hAnsi="仿宋" w:eastAsia="仿宋" w:cs="仿宋"/>
          <w:sz w:val="22"/>
          <w:szCs w:val="2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石河子大学研究生调宿申请表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45"/>
        <w:gridCol w:w="753"/>
        <w:gridCol w:w="829"/>
        <w:gridCol w:w="859"/>
        <w:gridCol w:w="1507"/>
        <w:gridCol w:w="757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</w:tc>
        <w:tc>
          <w:tcPr>
            <w:tcW w:w="752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vertAlign w:val="baseline"/>
                <w:lang w:val="en-US" w:eastAsia="zh-CN"/>
              </w:rPr>
              <w:t>本人因XX原因申请调宿，调整后严格遵守学校宿舍管理规章制度和校园疫情防控要求，未经批准不调整搬动，若因不遵守学校相关规定，自愿承担任何后果。(本文为模板，办理时请抄写)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/>
              <w:jc w:val="both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申请从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校区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宿舍调至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校区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宿舍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59" w:firstLineChars="2209"/>
              <w:jc w:val="both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default" w:ascii="仿宋" w:hAnsi="仿宋" w:eastAsia="仿宋" w:cs="仿宋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vertAlign w:val="baseline"/>
                <w:lang w:val="en-US" w:eastAsia="zh-CN"/>
              </w:rPr>
              <w:t>同意/情况属实。经与XX学生家长（监护人）取得联系，该生家长知晓并同意该生申请校内住宿事宜，学院已告知《石河子大学学生住宿管理规定》相关要求，加强安全教育和日常管理。(本文为模板，办理时请抄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宿管中心安排意见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学工部备案意见</w:t>
            </w:r>
          </w:p>
        </w:tc>
        <w:tc>
          <w:tcPr>
            <w:tcW w:w="75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40" w:firstLineChars="2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jc w:val="both"/>
        <w:textAlignment w:val="auto"/>
        <w:rPr>
          <w:rFonts w:hint="default" w:ascii="仿宋" w:hAnsi="仿宋" w:eastAsia="仿宋" w:cs="仿宋"/>
          <w:sz w:val="22"/>
          <w:szCs w:val="2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此表一式三份，宿舍管理中心、学工部研究生教育管理办公室、学院学办各执一份，审批存档。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MzY4NjM0YjAwNDNhYTA1YWUxOTVlMTIzZDUyMDIifQ=="/>
  </w:docVars>
  <w:rsids>
    <w:rsidRoot w:val="3C1569BD"/>
    <w:rsid w:val="3C1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2022-06-07T11:54:00Z</dcterms:created>
  <dc:creator>人莱疯</dc:creator>
  <cp:lastModifiedBy>人莱疯</cp:lastModifiedBy>
  <dcterms:modified xsi:type="dcterms:W3CDTF">2022-06-07T11:54:46Z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EA74AD4A5B0A4E7390DC448C8FC89DA6</vt:lpwstr>
  </property>
</Properties>
</file>