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pBdr>
          <w:bottom w:val="none" w:color="auto" w:sz="0" w:space="1"/>
        </w:pBdr>
        <w:snapToGrid w:val="0"/>
        <w:jc w:val="both"/>
        <w:rPr>
          <w:rFonts w:hint="default" w:ascii="Times New Roman" w:hAnsi="Times New Roman" w:eastAsia="宋体" w:cs="Times New Roman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8"/>
          <w:szCs w:val="28"/>
          <w:lang w:val="en-US" w:eastAsia="zh-CN" w:bidi="ar-SA"/>
        </w:rPr>
        <w:t>附件1-1</w:t>
      </w:r>
    </w:p>
    <w:p>
      <w:pPr>
        <w:widowControl w:val="0"/>
        <w:jc w:val="center"/>
        <w:rPr>
          <w:rFonts w:hint="default" w:ascii="Arial" w:hAnsi="Arial" w:eastAsia="黑体" w:cs="Times New Roman"/>
          <w:kern w:val="2"/>
          <w:sz w:val="20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辽河石油职业技术学院2023年高层次和急需紧缺人才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（第二批）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计划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信息表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896"/>
        <w:gridCol w:w="1574"/>
        <w:gridCol w:w="1100"/>
        <w:gridCol w:w="1943"/>
        <w:gridCol w:w="661"/>
        <w:gridCol w:w="692"/>
        <w:gridCol w:w="930"/>
        <w:gridCol w:w="1398"/>
        <w:gridCol w:w="1636"/>
        <w:gridCol w:w="2028"/>
        <w:gridCol w:w="6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2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64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7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条件</w:t>
            </w:r>
          </w:p>
        </w:tc>
        <w:tc>
          <w:tcPr>
            <w:tcW w:w="2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本科专业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研究生专业</w:t>
            </w:r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石油工程系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油气地质勘探技术专业教师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负责地质资源勘探与工程类相关专业理论和实践教学、专业和实践基地建设、社会技术服务和指导学生参加技能大赛、科研及教学改革工作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地质学类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地质资源与地质工程类、地质学类、矿业工程类。</w:t>
            </w:r>
          </w:p>
        </w:tc>
        <w:tc>
          <w:tcPr>
            <w:tcW w:w="715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具备下列条件之一：</w:t>
            </w:r>
          </w:p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1、具备副高级及以上专业技术资格；</w:t>
            </w:r>
          </w:p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2、具备博士学位；</w:t>
            </w:r>
          </w:p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3、具备硕士学位且有10年及以上相关专业工作经历；</w:t>
            </w:r>
          </w:p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4、具备高级技师职业资格（国家职业资格一级），学历可放宽至大学专科；</w:t>
            </w:r>
          </w:p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5、获得本专业相关省级及以上技术能手（首席技师）或省级技能大赛第一名（或国家前5名）或省级及以上工匠称号等，学历可放宽至大学专科。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石油工程系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油气智能开采技术专业教师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负责油气智能开采类相关专业理论和实践教学、专业和实践基地建设、社会技术服务和指导学生参加技能大赛、科研及教学改革工作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地矿类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石油与天然气工程类</w:t>
            </w:r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化学与环境工程系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石油化工技术专业教师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负责石油化工类相关专业理论和实践教学、专业和实践基地建设、社会技术服务和指导学生参加技能大赛、科研及教学改革工作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化学类、化工与制药类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化学类、化学工程与技术类</w:t>
            </w:r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化学与环境工程系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应用化工技术专业教师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负责应用化工类相关专业理论和实践教学、专业和实践基地建设、社会技术服务和指导学生参加技能大赛、科研及教学改革工作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化学类、化工与制药类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化学类、化学工程与技术类</w:t>
            </w:r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应急管理系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化工安全技术专业教师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负责化工安全类相关专业理论和实践教学、专业和实践基地及应急管理学院建设、社会技术服务和指导学生参加技能大赛、科研及教学改革工作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环境与安全类安全工程方向、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公共管理类应急管理方向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环境科学与工程类安全工程领域、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安全科学与工程类</w:t>
            </w:r>
            <w:bookmarkStart w:id="0" w:name="_GoBack"/>
            <w:bookmarkEnd w:id="0"/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ZGI5MDIxMjk0ZGNkYTNlM2RkNDEwOWExNzY1MzgifQ=="/>
  </w:docVars>
  <w:rsids>
    <w:rsidRoot w:val="00000000"/>
    <w:rsid w:val="2F4D06AA"/>
    <w:rsid w:val="37ED32EE"/>
    <w:rsid w:val="3F9279E8"/>
    <w:rsid w:val="501A26FB"/>
    <w:rsid w:val="55CF1C84"/>
    <w:rsid w:val="6655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 w:line="300" w:lineRule="atLeast"/>
      <w:jc w:val="left"/>
      <w:outlineLvl w:val="2"/>
    </w:pPr>
    <w:rPr>
      <w:rFonts w:ascii="微软雅黑" w:eastAsia="微软雅黑"/>
      <w:b/>
      <w:color w:val="969696"/>
      <w:kern w:val="0"/>
      <w:sz w:val="18"/>
      <w:szCs w:val="1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847</Words>
  <Characters>853</Characters>
  <Lines>0</Lines>
  <Paragraphs>0</Paragraphs>
  <TotalTime>2</TotalTime>
  <ScaleCrop>false</ScaleCrop>
  <LinksUpToDate>false</LinksUpToDate>
  <CharactersWithSpaces>855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2023-03-17T06:29:00Z</dcterms:created>
  <dc:creator>A</dc:creator>
  <cp:lastModifiedBy>杨雪</cp:lastModifiedBy>
  <cp:lastPrinted>2023-05-26T00:26:00Z</cp:lastPrinted>
  <dcterms:modified xsi:type="dcterms:W3CDTF">2023-05-26T01:35:49Z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7BB15DC28FA5409E8F3235AC0A5034E6_13</vt:lpwstr>
  </property>
</Properties>
</file>